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23" w:rsidRPr="00C85A51" w:rsidRDefault="00D62A23" w:rsidP="00D62A23">
      <w:pPr>
        <w:snapToGrid w:val="0"/>
        <w:jc w:val="center"/>
        <w:rPr>
          <w:rFonts w:eastAsia="標楷體"/>
          <w:b/>
          <w:color w:val="0D0D0D" w:themeColor="text1" w:themeTint="F2"/>
          <w:sz w:val="32"/>
          <w:szCs w:val="32"/>
        </w:rPr>
      </w:pPr>
      <w:r w:rsidRPr="00C85A51">
        <w:rPr>
          <w:rFonts w:eastAsia="標楷體" w:hAnsi="標楷體"/>
          <w:b/>
          <w:color w:val="0D0D0D" w:themeColor="text1" w:themeTint="F2"/>
          <w:sz w:val="32"/>
          <w:szCs w:val="32"/>
        </w:rPr>
        <w:t>財團法人全成社會福利基金會辦理</w:t>
      </w:r>
    </w:p>
    <w:p w:rsidR="00D62A23" w:rsidRPr="00C85A51" w:rsidRDefault="00D62A23" w:rsidP="00D62A23">
      <w:pPr>
        <w:snapToGrid w:val="0"/>
        <w:jc w:val="center"/>
        <w:rPr>
          <w:rFonts w:eastAsia="標楷體"/>
          <w:b/>
          <w:color w:val="0D0D0D" w:themeColor="text1" w:themeTint="F2"/>
          <w:sz w:val="32"/>
          <w:szCs w:val="32"/>
        </w:rPr>
      </w:pPr>
      <w:r w:rsidRPr="00C85A51">
        <w:rPr>
          <w:rFonts w:eastAsia="標楷體" w:hAnsi="標楷體"/>
          <w:b/>
          <w:color w:val="0D0D0D" w:themeColor="text1" w:themeTint="F2"/>
          <w:sz w:val="32"/>
          <w:szCs w:val="32"/>
        </w:rPr>
        <w:t>「</w:t>
      </w:r>
      <w:r w:rsidRPr="00C85A51">
        <w:rPr>
          <w:rFonts w:eastAsia="標楷體"/>
          <w:b/>
          <w:color w:val="0D0D0D" w:themeColor="text1" w:themeTint="F2"/>
          <w:sz w:val="32"/>
          <w:szCs w:val="32"/>
        </w:rPr>
        <w:t>101</w:t>
      </w:r>
      <w:r w:rsidRPr="00C85A51">
        <w:rPr>
          <w:rFonts w:eastAsia="標楷體" w:hAnsi="標楷體"/>
          <w:b/>
          <w:color w:val="0D0D0D" w:themeColor="text1" w:themeTint="F2"/>
          <w:sz w:val="32"/>
          <w:szCs w:val="32"/>
        </w:rPr>
        <w:t>年度志願服務特殊訓練」計劃</w:t>
      </w:r>
    </w:p>
    <w:p w:rsidR="00D62A23" w:rsidRPr="00C85A51" w:rsidRDefault="00D62A23" w:rsidP="00D62A23">
      <w:pPr>
        <w:snapToGrid w:val="0"/>
        <w:jc w:val="center"/>
        <w:rPr>
          <w:rFonts w:eastAsia="標楷體"/>
          <w:b/>
          <w:color w:val="0D0D0D" w:themeColor="text1" w:themeTint="F2"/>
          <w:sz w:val="16"/>
          <w:szCs w:val="16"/>
        </w:rPr>
      </w:pPr>
    </w:p>
    <w:p w:rsidR="00D62A23" w:rsidRPr="00C85A51" w:rsidRDefault="00D62A23" w:rsidP="001F2C42">
      <w:pPr>
        <w:numPr>
          <w:ilvl w:val="0"/>
          <w:numId w:val="1"/>
        </w:numPr>
        <w:tabs>
          <w:tab w:val="clear" w:pos="480"/>
          <w:tab w:val="num" w:pos="540"/>
        </w:tabs>
        <w:spacing w:afterLines="50"/>
        <w:rPr>
          <w:rFonts w:eastAsia="標楷體"/>
          <w:b/>
          <w:color w:val="0D0D0D" w:themeColor="text1" w:themeTint="F2"/>
        </w:rPr>
      </w:pPr>
      <w:r w:rsidRPr="00C85A51">
        <w:rPr>
          <w:rFonts w:eastAsia="標楷體" w:hAnsi="標楷體"/>
          <w:b/>
          <w:color w:val="0D0D0D" w:themeColor="text1" w:themeTint="F2"/>
        </w:rPr>
        <w:t>目的：</w:t>
      </w:r>
    </w:p>
    <w:p w:rsidR="00D62A23" w:rsidRPr="00C85A51" w:rsidRDefault="00D62A23" w:rsidP="001F2C42">
      <w:pPr>
        <w:spacing w:afterLines="50"/>
        <w:ind w:firstLineChars="100" w:firstLine="240"/>
        <w:rPr>
          <w:rFonts w:eastAsia="標楷體"/>
          <w:color w:val="0D0D0D" w:themeColor="text1" w:themeTint="F2"/>
        </w:rPr>
      </w:pPr>
      <w:r w:rsidRPr="00C85A51">
        <w:rPr>
          <w:rFonts w:eastAsia="標楷體" w:hAnsi="標楷體"/>
          <w:color w:val="0D0D0D" w:themeColor="text1" w:themeTint="F2"/>
        </w:rPr>
        <w:t>本次訓練旨在藉由專業與專門的課程，培訓社區志工，成為社區及社福機構志願服務者。</w:t>
      </w:r>
    </w:p>
    <w:p w:rsidR="00D62A23" w:rsidRPr="00C85A51" w:rsidRDefault="00D62A23" w:rsidP="00D62A23">
      <w:pPr>
        <w:numPr>
          <w:ilvl w:val="0"/>
          <w:numId w:val="2"/>
        </w:numPr>
        <w:rPr>
          <w:rFonts w:eastAsia="標楷體"/>
          <w:color w:val="0D0D0D" w:themeColor="text1" w:themeTint="F2"/>
          <w:sz w:val="22"/>
          <w:szCs w:val="22"/>
        </w:rPr>
      </w:pPr>
      <w:r w:rsidRPr="00C85A51">
        <w:rPr>
          <w:rFonts w:eastAsia="標楷體"/>
          <w:color w:val="0D0D0D" w:themeColor="text1" w:themeTint="F2"/>
          <w:sz w:val="22"/>
          <w:szCs w:val="22"/>
        </w:rPr>
        <w:t>特殊教育訓練讓志工認識社會福利方向；了解如何取得社會資源。</w:t>
      </w:r>
    </w:p>
    <w:p w:rsidR="00D62A23" w:rsidRPr="00C85A51" w:rsidRDefault="00D62A23" w:rsidP="00D62A23">
      <w:pPr>
        <w:numPr>
          <w:ilvl w:val="0"/>
          <w:numId w:val="2"/>
        </w:numPr>
        <w:rPr>
          <w:rFonts w:eastAsia="標楷體"/>
          <w:color w:val="0D0D0D" w:themeColor="text1" w:themeTint="F2"/>
          <w:sz w:val="22"/>
          <w:szCs w:val="22"/>
        </w:rPr>
      </w:pPr>
      <w:r w:rsidRPr="00C85A51">
        <w:rPr>
          <w:rFonts w:eastAsia="標楷體"/>
          <w:color w:val="0D0D0D" w:themeColor="text1" w:themeTint="F2"/>
          <w:sz w:val="22"/>
          <w:szCs w:val="22"/>
        </w:rPr>
        <w:t>對志願服務運用單位組織運作之認識；提升志願服務者與志願服務運用單位及受服務者溝通技巧，以提升志願服務工作之品質。</w:t>
      </w:r>
    </w:p>
    <w:p w:rsidR="00D62A23" w:rsidRPr="00C85A51" w:rsidRDefault="00D62A23" w:rsidP="001F2C42">
      <w:pPr>
        <w:numPr>
          <w:ilvl w:val="0"/>
          <w:numId w:val="2"/>
        </w:numPr>
        <w:spacing w:afterLines="50"/>
        <w:rPr>
          <w:rFonts w:eastAsia="標楷體"/>
          <w:color w:val="0D0D0D" w:themeColor="text1" w:themeTint="F2"/>
        </w:rPr>
      </w:pPr>
      <w:r w:rsidRPr="00C85A51">
        <w:rPr>
          <w:rFonts w:eastAsia="標楷體" w:hAnsi="標楷體"/>
          <w:color w:val="0D0D0D" w:themeColor="text1" w:themeTint="F2"/>
        </w:rPr>
        <w:t>藉由課程鼓勵志工付出自己心力，陪伴需要的人。</w:t>
      </w:r>
      <w:r w:rsidRPr="00C85A51">
        <w:rPr>
          <w:rFonts w:eastAsia="標楷體"/>
          <w:color w:val="0D0D0D" w:themeColor="text1" w:themeTint="F2"/>
        </w:rPr>
        <w:t xml:space="preserve">  </w:t>
      </w:r>
    </w:p>
    <w:p w:rsidR="00D62A23" w:rsidRPr="00C85A51" w:rsidRDefault="00D62A23" w:rsidP="001F2C42">
      <w:pPr>
        <w:numPr>
          <w:ilvl w:val="0"/>
          <w:numId w:val="1"/>
        </w:numPr>
        <w:spacing w:beforeLines="50" w:afterLines="50"/>
        <w:ind w:left="482" w:hanging="482"/>
        <w:rPr>
          <w:rFonts w:eastAsia="標楷體"/>
          <w:color w:val="0D0D0D" w:themeColor="text1" w:themeTint="F2"/>
        </w:rPr>
      </w:pPr>
      <w:r w:rsidRPr="00C85A51">
        <w:rPr>
          <w:rFonts w:eastAsia="標楷體" w:hAnsi="標楷體"/>
          <w:b/>
          <w:color w:val="0D0D0D" w:themeColor="text1" w:themeTint="F2"/>
        </w:rPr>
        <w:t>主辦單位：</w:t>
      </w:r>
      <w:r w:rsidRPr="00C85A51">
        <w:rPr>
          <w:rFonts w:eastAsia="標楷體" w:hAnsi="標楷體"/>
          <w:color w:val="0D0D0D" w:themeColor="text1" w:themeTint="F2"/>
        </w:rPr>
        <w:t>臺中市政府</w:t>
      </w:r>
    </w:p>
    <w:p w:rsidR="00D62A23" w:rsidRPr="00C85A51" w:rsidRDefault="00D62A23" w:rsidP="001F2C42">
      <w:pPr>
        <w:numPr>
          <w:ilvl w:val="0"/>
          <w:numId w:val="1"/>
        </w:numPr>
        <w:spacing w:beforeLines="50" w:afterLines="50"/>
        <w:ind w:left="482" w:hanging="482"/>
        <w:rPr>
          <w:rFonts w:eastAsia="標楷體"/>
          <w:color w:val="0D0D0D" w:themeColor="text1" w:themeTint="F2"/>
        </w:rPr>
      </w:pPr>
      <w:r w:rsidRPr="00C85A51">
        <w:rPr>
          <w:rFonts w:eastAsia="標楷體" w:hAnsi="標楷體"/>
          <w:b/>
          <w:color w:val="0D0D0D" w:themeColor="text1" w:themeTint="F2"/>
        </w:rPr>
        <w:t>承辦單位：</w:t>
      </w:r>
      <w:r w:rsidRPr="00C85A51">
        <w:rPr>
          <w:rFonts w:eastAsia="標楷體" w:hAnsi="標楷體"/>
          <w:color w:val="0D0D0D" w:themeColor="text1" w:themeTint="F2"/>
        </w:rPr>
        <w:t>財團法人全成社會福利基金會</w:t>
      </w:r>
    </w:p>
    <w:p w:rsidR="00D62A23" w:rsidRPr="00C85A51" w:rsidRDefault="00D62A23" w:rsidP="001F2C42">
      <w:pPr>
        <w:numPr>
          <w:ilvl w:val="0"/>
          <w:numId w:val="1"/>
        </w:numPr>
        <w:spacing w:beforeLines="50" w:afterLines="50"/>
        <w:ind w:left="482" w:hanging="482"/>
        <w:rPr>
          <w:rFonts w:eastAsia="標楷體"/>
          <w:color w:val="0D0D0D" w:themeColor="text1" w:themeTint="F2"/>
        </w:rPr>
      </w:pPr>
      <w:r w:rsidRPr="00C85A51">
        <w:rPr>
          <w:rFonts w:eastAsia="標楷體" w:hAnsi="標楷體"/>
          <w:b/>
          <w:color w:val="0D0D0D" w:themeColor="text1" w:themeTint="F2"/>
        </w:rPr>
        <w:t>協辦單位：</w:t>
      </w:r>
      <w:r w:rsidRPr="00C85A51">
        <w:rPr>
          <w:rFonts w:eastAsia="標楷體" w:hAnsi="標楷體"/>
          <w:color w:val="0D0D0D" w:themeColor="text1" w:themeTint="F2"/>
        </w:rPr>
        <w:t>家園護理之家</w:t>
      </w:r>
    </w:p>
    <w:p w:rsidR="00D62A23" w:rsidRPr="00C85A51" w:rsidRDefault="00D62A23" w:rsidP="001F2C42">
      <w:pPr>
        <w:numPr>
          <w:ilvl w:val="0"/>
          <w:numId w:val="1"/>
        </w:numPr>
        <w:snapToGrid w:val="0"/>
        <w:spacing w:beforeLines="50"/>
        <w:ind w:left="482" w:hanging="482"/>
        <w:rPr>
          <w:rFonts w:eastAsia="標楷體"/>
          <w:color w:val="0D0D0D" w:themeColor="text1" w:themeTint="F2"/>
        </w:rPr>
      </w:pPr>
      <w:r w:rsidRPr="00C85A51">
        <w:rPr>
          <w:rFonts w:eastAsia="標楷體" w:hAnsi="標楷體"/>
          <w:b/>
          <w:color w:val="0D0D0D" w:themeColor="text1" w:themeTint="F2"/>
        </w:rPr>
        <w:t>活動時間：</w:t>
      </w:r>
      <w:r w:rsidRPr="00C85A51">
        <w:rPr>
          <w:rFonts w:eastAsia="標楷體"/>
          <w:color w:val="0D0D0D" w:themeColor="text1" w:themeTint="F2"/>
        </w:rPr>
        <w:t>101</w:t>
      </w:r>
      <w:r w:rsidRPr="00C85A51">
        <w:rPr>
          <w:rFonts w:eastAsia="標楷體" w:hAnsi="標楷體"/>
          <w:color w:val="0D0D0D" w:themeColor="text1" w:themeTint="F2"/>
        </w:rPr>
        <w:t>年</w:t>
      </w:r>
      <w:r w:rsidRPr="00C85A51">
        <w:rPr>
          <w:rFonts w:eastAsia="標楷體"/>
          <w:color w:val="0D0D0D" w:themeColor="text1" w:themeTint="F2"/>
        </w:rPr>
        <w:t>10</w:t>
      </w:r>
      <w:r w:rsidRPr="00C85A51">
        <w:rPr>
          <w:rFonts w:eastAsia="標楷體" w:hAnsi="標楷體"/>
          <w:color w:val="0D0D0D" w:themeColor="text1" w:themeTint="F2"/>
        </w:rPr>
        <w:t>月</w:t>
      </w:r>
      <w:r w:rsidRPr="00C85A51">
        <w:rPr>
          <w:rFonts w:eastAsia="標楷體"/>
          <w:color w:val="0D0D0D" w:themeColor="text1" w:themeTint="F2"/>
        </w:rPr>
        <w:t>6</w:t>
      </w:r>
      <w:r w:rsidRPr="00C85A51">
        <w:rPr>
          <w:rFonts w:eastAsia="標楷體" w:hAnsi="標楷體"/>
          <w:color w:val="0D0D0D" w:themeColor="text1" w:themeTint="F2"/>
        </w:rPr>
        <w:t>日</w:t>
      </w:r>
      <w:r w:rsidRPr="00C85A51">
        <w:rPr>
          <w:rFonts w:eastAsia="標楷體"/>
          <w:color w:val="0D0D0D" w:themeColor="text1" w:themeTint="F2"/>
        </w:rPr>
        <w:t>~101</w:t>
      </w:r>
      <w:r w:rsidRPr="00C85A51">
        <w:rPr>
          <w:rFonts w:eastAsia="標楷體" w:hAnsi="標楷體"/>
          <w:color w:val="0D0D0D" w:themeColor="text1" w:themeTint="F2"/>
        </w:rPr>
        <w:t>年</w:t>
      </w:r>
      <w:r w:rsidRPr="00C85A51">
        <w:rPr>
          <w:rFonts w:eastAsia="標楷體"/>
          <w:color w:val="0D0D0D" w:themeColor="text1" w:themeTint="F2"/>
        </w:rPr>
        <w:t>10</w:t>
      </w:r>
      <w:r w:rsidRPr="00C85A51">
        <w:rPr>
          <w:rFonts w:eastAsia="標楷體" w:hAnsi="標楷體"/>
          <w:color w:val="0D0D0D" w:themeColor="text1" w:themeTint="F2"/>
        </w:rPr>
        <w:t>月</w:t>
      </w:r>
      <w:r w:rsidRPr="00C85A51">
        <w:rPr>
          <w:rFonts w:eastAsia="標楷體"/>
          <w:color w:val="0D0D0D" w:themeColor="text1" w:themeTint="F2"/>
        </w:rPr>
        <w:t>7</w:t>
      </w:r>
      <w:r w:rsidRPr="00C85A51">
        <w:rPr>
          <w:rFonts w:eastAsia="標楷體" w:hAnsi="標楷體"/>
          <w:color w:val="0D0D0D" w:themeColor="text1" w:themeTint="F2"/>
        </w:rPr>
        <w:t>日</w:t>
      </w:r>
    </w:p>
    <w:p w:rsidR="00D62A23" w:rsidRPr="00C85A51" w:rsidRDefault="00D62A23" w:rsidP="00D62A23">
      <w:pPr>
        <w:snapToGrid w:val="0"/>
        <w:ind w:left="1440"/>
        <w:rPr>
          <w:rFonts w:eastAsia="標楷體"/>
          <w:color w:val="0D0D0D" w:themeColor="text1" w:themeTint="F2"/>
        </w:rPr>
      </w:pPr>
    </w:p>
    <w:tbl>
      <w:tblPr>
        <w:tblW w:w="7204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3656"/>
        <w:gridCol w:w="1388"/>
      </w:tblGrid>
      <w:tr w:rsidR="00D62A23" w:rsidRPr="00C85A51" w:rsidTr="00D62A23">
        <w:trPr>
          <w:trHeight w:val="420"/>
        </w:trPr>
        <w:tc>
          <w:tcPr>
            <w:tcW w:w="2160" w:type="dxa"/>
          </w:tcPr>
          <w:p w:rsidR="00D62A23" w:rsidRPr="00C85A51" w:rsidRDefault="00D62A23" w:rsidP="001F2C42">
            <w:pPr>
              <w:spacing w:beforeLines="50" w:afterLines="50" w:line="180" w:lineRule="exact"/>
              <w:rPr>
                <w:rFonts w:eastAsia="標楷體"/>
                <w:color w:val="0D0D0D" w:themeColor="text1" w:themeTint="F2"/>
              </w:rPr>
            </w:pPr>
            <w:r w:rsidRPr="00C85A51">
              <w:rPr>
                <w:rFonts w:eastAsia="標楷體" w:hAnsi="標楷體"/>
                <w:color w:val="0D0D0D" w:themeColor="text1" w:themeTint="F2"/>
              </w:rPr>
              <w:t>日期</w:t>
            </w:r>
          </w:p>
        </w:tc>
        <w:tc>
          <w:tcPr>
            <w:tcW w:w="3656" w:type="dxa"/>
          </w:tcPr>
          <w:p w:rsidR="00D62A23" w:rsidRPr="00C85A51" w:rsidRDefault="00D62A23" w:rsidP="001F2C42">
            <w:pPr>
              <w:spacing w:beforeLines="50" w:afterLines="50" w:line="180" w:lineRule="exact"/>
              <w:rPr>
                <w:rFonts w:eastAsia="標楷體"/>
                <w:color w:val="0D0D0D" w:themeColor="text1" w:themeTint="F2"/>
              </w:rPr>
            </w:pPr>
            <w:r w:rsidRPr="00C85A51">
              <w:rPr>
                <w:rFonts w:eastAsia="標楷體" w:hAnsi="標楷體"/>
                <w:color w:val="0D0D0D" w:themeColor="text1" w:themeTint="F2"/>
              </w:rPr>
              <w:t>時間</w:t>
            </w:r>
          </w:p>
        </w:tc>
        <w:tc>
          <w:tcPr>
            <w:tcW w:w="1388" w:type="dxa"/>
          </w:tcPr>
          <w:p w:rsidR="00D62A23" w:rsidRPr="00C85A51" w:rsidRDefault="00D62A23" w:rsidP="001F2C42">
            <w:pPr>
              <w:spacing w:beforeLines="50" w:afterLines="50" w:line="180" w:lineRule="exact"/>
              <w:rPr>
                <w:rFonts w:eastAsia="標楷體"/>
                <w:color w:val="0D0D0D" w:themeColor="text1" w:themeTint="F2"/>
              </w:rPr>
            </w:pPr>
            <w:r w:rsidRPr="00C85A51">
              <w:rPr>
                <w:rFonts w:eastAsia="標楷體" w:hAnsi="標楷體"/>
                <w:color w:val="0D0D0D" w:themeColor="text1" w:themeTint="F2"/>
              </w:rPr>
              <w:t>備註</w:t>
            </w:r>
          </w:p>
        </w:tc>
      </w:tr>
      <w:tr w:rsidR="00D62A23" w:rsidRPr="00C85A51" w:rsidTr="00D62A23">
        <w:tc>
          <w:tcPr>
            <w:tcW w:w="2160" w:type="dxa"/>
          </w:tcPr>
          <w:p w:rsidR="00D62A23" w:rsidRPr="00C85A51" w:rsidRDefault="00D62A23" w:rsidP="001F2C42">
            <w:pPr>
              <w:spacing w:beforeLines="50" w:afterLines="50" w:line="180" w:lineRule="exact"/>
              <w:rPr>
                <w:rFonts w:eastAsia="標楷體"/>
                <w:color w:val="0D0D0D" w:themeColor="text1" w:themeTint="F2"/>
              </w:rPr>
            </w:pPr>
            <w:r w:rsidRPr="00C85A51">
              <w:rPr>
                <w:rFonts w:eastAsia="標楷體"/>
                <w:color w:val="0D0D0D" w:themeColor="text1" w:themeTint="F2"/>
              </w:rPr>
              <w:t>10</w:t>
            </w:r>
            <w:r w:rsidRPr="00C85A51">
              <w:rPr>
                <w:rFonts w:eastAsia="標楷體" w:hAnsi="標楷體"/>
                <w:color w:val="0D0D0D" w:themeColor="text1" w:themeTint="F2"/>
              </w:rPr>
              <w:t>月</w:t>
            </w:r>
            <w:r w:rsidRPr="00C85A51">
              <w:rPr>
                <w:rFonts w:eastAsia="標楷體"/>
                <w:color w:val="0D0D0D" w:themeColor="text1" w:themeTint="F2"/>
              </w:rPr>
              <w:t>06</w:t>
            </w:r>
            <w:r w:rsidRPr="00C85A51">
              <w:rPr>
                <w:rFonts w:eastAsia="標楷體" w:hAnsi="標楷體"/>
                <w:color w:val="0D0D0D" w:themeColor="text1" w:themeTint="F2"/>
              </w:rPr>
              <w:t>日</w:t>
            </w:r>
            <w:r w:rsidRPr="00C85A51">
              <w:rPr>
                <w:rFonts w:eastAsia="標楷體"/>
                <w:color w:val="0D0D0D" w:themeColor="text1" w:themeTint="F2"/>
              </w:rPr>
              <w:t>(</w:t>
            </w:r>
            <w:r w:rsidRPr="00C85A51">
              <w:rPr>
                <w:rFonts w:eastAsia="標楷體" w:hAnsi="標楷體"/>
                <w:color w:val="0D0D0D" w:themeColor="text1" w:themeTint="F2"/>
              </w:rPr>
              <w:t>六</w:t>
            </w:r>
            <w:r w:rsidRPr="00C85A51">
              <w:rPr>
                <w:rFonts w:eastAsia="標楷體"/>
                <w:color w:val="0D0D0D" w:themeColor="text1" w:themeTint="F2"/>
              </w:rPr>
              <w:t>)</w:t>
            </w:r>
          </w:p>
        </w:tc>
        <w:tc>
          <w:tcPr>
            <w:tcW w:w="3656" w:type="dxa"/>
          </w:tcPr>
          <w:p w:rsidR="00D62A23" w:rsidRPr="00C85A51" w:rsidRDefault="00D62A23" w:rsidP="001F2C42">
            <w:pPr>
              <w:spacing w:beforeLines="50" w:afterLines="50" w:line="180" w:lineRule="exact"/>
              <w:rPr>
                <w:rFonts w:eastAsia="標楷體"/>
                <w:color w:val="0D0D0D" w:themeColor="text1" w:themeTint="F2"/>
              </w:rPr>
            </w:pPr>
            <w:r w:rsidRPr="00C85A51">
              <w:rPr>
                <w:rFonts w:eastAsia="標楷體"/>
                <w:color w:val="0D0D0D" w:themeColor="text1" w:themeTint="F2"/>
              </w:rPr>
              <w:t>08</w:t>
            </w:r>
            <w:r w:rsidRPr="00C85A51">
              <w:rPr>
                <w:rFonts w:eastAsia="標楷體" w:hAnsi="標楷體"/>
                <w:color w:val="0D0D0D" w:themeColor="text1" w:themeTint="F2"/>
              </w:rPr>
              <w:t>：</w:t>
            </w:r>
            <w:r w:rsidRPr="00C85A51">
              <w:rPr>
                <w:rFonts w:eastAsia="標楷體"/>
                <w:color w:val="0D0D0D" w:themeColor="text1" w:themeTint="F2"/>
              </w:rPr>
              <w:t>30</w:t>
            </w:r>
            <w:r w:rsidRPr="00C85A51">
              <w:rPr>
                <w:rFonts w:eastAsia="標楷體" w:hAnsi="標楷體"/>
                <w:color w:val="0D0D0D" w:themeColor="text1" w:themeTint="F2"/>
              </w:rPr>
              <w:t>～</w:t>
            </w:r>
            <w:r w:rsidR="00191C7C" w:rsidRPr="00C85A51">
              <w:rPr>
                <w:rFonts w:eastAsia="標楷體" w:hAnsi="標楷體" w:hint="eastAsia"/>
                <w:color w:val="0D0D0D" w:themeColor="text1" w:themeTint="F2"/>
              </w:rPr>
              <w:t>1</w:t>
            </w:r>
            <w:r w:rsidRPr="00C85A51">
              <w:rPr>
                <w:rFonts w:eastAsia="標楷體"/>
                <w:color w:val="0D0D0D" w:themeColor="text1" w:themeTint="F2"/>
              </w:rPr>
              <w:t>7</w:t>
            </w:r>
            <w:r w:rsidRPr="00C85A51">
              <w:rPr>
                <w:rFonts w:eastAsia="標楷體" w:hAnsi="標楷體"/>
                <w:color w:val="0D0D0D" w:themeColor="text1" w:themeTint="F2"/>
              </w:rPr>
              <w:t>：</w:t>
            </w:r>
            <w:r w:rsidRPr="00C85A51">
              <w:rPr>
                <w:rFonts w:eastAsia="標楷體"/>
                <w:color w:val="0D0D0D" w:themeColor="text1" w:themeTint="F2"/>
              </w:rPr>
              <w:t>00</w:t>
            </w:r>
          </w:p>
        </w:tc>
        <w:tc>
          <w:tcPr>
            <w:tcW w:w="1388" w:type="dxa"/>
          </w:tcPr>
          <w:p w:rsidR="00D62A23" w:rsidRPr="00C85A51" w:rsidRDefault="00D62A23" w:rsidP="001F2C42">
            <w:pPr>
              <w:spacing w:beforeLines="50" w:afterLines="50" w:line="180" w:lineRule="exact"/>
              <w:rPr>
                <w:rFonts w:eastAsia="標楷體"/>
                <w:color w:val="0D0D0D" w:themeColor="text1" w:themeTint="F2"/>
              </w:rPr>
            </w:pPr>
          </w:p>
        </w:tc>
      </w:tr>
      <w:tr w:rsidR="00D62A23" w:rsidRPr="00C85A51" w:rsidTr="00D62A23">
        <w:tc>
          <w:tcPr>
            <w:tcW w:w="2160" w:type="dxa"/>
          </w:tcPr>
          <w:p w:rsidR="00D62A23" w:rsidRPr="00C85A51" w:rsidRDefault="00D62A23" w:rsidP="001F2C42">
            <w:pPr>
              <w:spacing w:beforeLines="50" w:afterLines="50" w:line="180" w:lineRule="exact"/>
              <w:rPr>
                <w:rFonts w:eastAsia="標楷體"/>
                <w:color w:val="0D0D0D" w:themeColor="text1" w:themeTint="F2"/>
              </w:rPr>
            </w:pPr>
            <w:r w:rsidRPr="00C85A51">
              <w:rPr>
                <w:rFonts w:eastAsia="標楷體"/>
                <w:color w:val="0D0D0D" w:themeColor="text1" w:themeTint="F2"/>
              </w:rPr>
              <w:t>10</w:t>
            </w:r>
            <w:r w:rsidRPr="00C85A51">
              <w:rPr>
                <w:rFonts w:eastAsia="標楷體" w:hAnsi="標楷體"/>
                <w:color w:val="0D0D0D" w:themeColor="text1" w:themeTint="F2"/>
              </w:rPr>
              <w:t>月</w:t>
            </w:r>
            <w:r w:rsidRPr="00C85A51">
              <w:rPr>
                <w:rFonts w:eastAsia="標楷體"/>
                <w:color w:val="0D0D0D" w:themeColor="text1" w:themeTint="F2"/>
              </w:rPr>
              <w:t>07</w:t>
            </w:r>
            <w:r w:rsidRPr="00C85A51">
              <w:rPr>
                <w:rFonts w:eastAsia="標楷體" w:hAnsi="標楷體"/>
                <w:color w:val="0D0D0D" w:themeColor="text1" w:themeTint="F2"/>
              </w:rPr>
              <w:t>日</w:t>
            </w:r>
            <w:r w:rsidRPr="00C85A51">
              <w:rPr>
                <w:rFonts w:eastAsia="標楷體"/>
                <w:color w:val="0D0D0D" w:themeColor="text1" w:themeTint="F2"/>
              </w:rPr>
              <w:t>(</w:t>
            </w:r>
            <w:r w:rsidRPr="00C85A51">
              <w:rPr>
                <w:rFonts w:eastAsia="標楷體" w:hAnsi="標楷體"/>
                <w:color w:val="0D0D0D" w:themeColor="text1" w:themeTint="F2"/>
              </w:rPr>
              <w:t>日</w:t>
            </w:r>
            <w:r w:rsidRPr="00C85A51">
              <w:rPr>
                <w:rFonts w:eastAsia="標楷體"/>
                <w:color w:val="0D0D0D" w:themeColor="text1" w:themeTint="F2"/>
              </w:rPr>
              <w:t>)</w:t>
            </w:r>
          </w:p>
        </w:tc>
        <w:tc>
          <w:tcPr>
            <w:tcW w:w="3656" w:type="dxa"/>
          </w:tcPr>
          <w:p w:rsidR="00D62A23" w:rsidRPr="00C85A51" w:rsidRDefault="00D62A23" w:rsidP="001F2C42">
            <w:pPr>
              <w:spacing w:beforeLines="50" w:afterLines="50" w:line="180" w:lineRule="exact"/>
              <w:rPr>
                <w:rFonts w:eastAsia="標楷體"/>
                <w:color w:val="0D0D0D" w:themeColor="text1" w:themeTint="F2"/>
              </w:rPr>
            </w:pPr>
            <w:r w:rsidRPr="00C85A51">
              <w:rPr>
                <w:rFonts w:eastAsia="標楷體"/>
                <w:color w:val="0D0D0D" w:themeColor="text1" w:themeTint="F2"/>
              </w:rPr>
              <w:t>08</w:t>
            </w:r>
            <w:r w:rsidRPr="00C85A51">
              <w:rPr>
                <w:rFonts w:eastAsia="標楷體" w:hAnsi="標楷體"/>
                <w:color w:val="0D0D0D" w:themeColor="text1" w:themeTint="F2"/>
              </w:rPr>
              <w:t>：</w:t>
            </w:r>
            <w:r w:rsidRPr="00C85A51">
              <w:rPr>
                <w:rFonts w:eastAsia="標楷體"/>
                <w:color w:val="0D0D0D" w:themeColor="text1" w:themeTint="F2"/>
              </w:rPr>
              <w:t>30</w:t>
            </w:r>
            <w:r w:rsidRPr="00C85A51">
              <w:rPr>
                <w:rFonts w:eastAsia="標楷體" w:hAnsi="標楷體"/>
                <w:color w:val="0D0D0D" w:themeColor="text1" w:themeTint="F2"/>
              </w:rPr>
              <w:t>～</w:t>
            </w:r>
            <w:r w:rsidR="00191C7C" w:rsidRPr="00C85A51">
              <w:rPr>
                <w:rFonts w:eastAsia="標楷體" w:hAnsi="標楷體" w:hint="eastAsia"/>
                <w:color w:val="0D0D0D" w:themeColor="text1" w:themeTint="F2"/>
              </w:rPr>
              <w:t>1</w:t>
            </w:r>
            <w:r w:rsidRPr="00C85A51">
              <w:rPr>
                <w:rFonts w:eastAsia="標楷體"/>
                <w:color w:val="0D0D0D" w:themeColor="text1" w:themeTint="F2"/>
              </w:rPr>
              <w:t>2</w:t>
            </w:r>
            <w:r w:rsidRPr="00C85A51">
              <w:rPr>
                <w:rFonts w:eastAsia="標楷體" w:hAnsi="標楷體"/>
                <w:color w:val="0D0D0D" w:themeColor="text1" w:themeTint="F2"/>
              </w:rPr>
              <w:t>：</w:t>
            </w:r>
            <w:r w:rsidRPr="00C85A51">
              <w:rPr>
                <w:rFonts w:eastAsia="標楷體"/>
                <w:color w:val="0D0D0D" w:themeColor="text1" w:themeTint="F2"/>
              </w:rPr>
              <w:t>30</w:t>
            </w:r>
          </w:p>
        </w:tc>
        <w:tc>
          <w:tcPr>
            <w:tcW w:w="1388" w:type="dxa"/>
          </w:tcPr>
          <w:p w:rsidR="00D62A23" w:rsidRPr="00C85A51" w:rsidRDefault="00D62A23" w:rsidP="001F2C42">
            <w:pPr>
              <w:spacing w:beforeLines="50" w:afterLines="50" w:line="180" w:lineRule="exact"/>
              <w:rPr>
                <w:rFonts w:eastAsia="標楷體"/>
                <w:color w:val="0D0D0D" w:themeColor="text1" w:themeTint="F2"/>
              </w:rPr>
            </w:pPr>
          </w:p>
        </w:tc>
      </w:tr>
    </w:tbl>
    <w:p w:rsidR="00D62A23" w:rsidRPr="00C85A51" w:rsidRDefault="00D62A23" w:rsidP="001F2C42">
      <w:pPr>
        <w:numPr>
          <w:ilvl w:val="0"/>
          <w:numId w:val="1"/>
        </w:numPr>
        <w:snapToGrid w:val="0"/>
        <w:spacing w:beforeLines="50" w:afterLines="50"/>
        <w:ind w:left="482" w:hanging="482"/>
        <w:rPr>
          <w:rFonts w:eastAsia="標楷體"/>
          <w:color w:val="0D0D0D" w:themeColor="text1" w:themeTint="F2"/>
        </w:rPr>
      </w:pPr>
      <w:r w:rsidRPr="00C85A51">
        <w:rPr>
          <w:rFonts w:eastAsia="標楷體" w:hAnsi="標楷體"/>
          <w:b/>
          <w:color w:val="0D0D0D" w:themeColor="text1" w:themeTint="F2"/>
        </w:rPr>
        <w:t>活動地點：</w:t>
      </w:r>
      <w:r w:rsidRPr="00C85A51">
        <w:rPr>
          <w:rFonts w:eastAsia="標楷體" w:hAnsi="標楷體"/>
          <w:color w:val="0D0D0D" w:themeColor="text1" w:themeTint="F2"/>
        </w:rPr>
        <w:t>家園護理之家七樓</w:t>
      </w:r>
      <w:r w:rsidRPr="00C85A51">
        <w:rPr>
          <w:rFonts w:eastAsia="標楷體"/>
          <w:color w:val="0D0D0D" w:themeColor="text1" w:themeTint="F2"/>
        </w:rPr>
        <w:t>(</w:t>
      </w:r>
      <w:r w:rsidRPr="00C85A51">
        <w:rPr>
          <w:rFonts w:eastAsia="標楷體" w:hAnsi="標楷體"/>
          <w:color w:val="0D0D0D" w:themeColor="text1" w:themeTint="F2"/>
        </w:rPr>
        <w:t>台中市東區東門路</w:t>
      </w:r>
      <w:r w:rsidRPr="00C85A51">
        <w:rPr>
          <w:rFonts w:eastAsia="標楷體"/>
          <w:color w:val="0D0D0D" w:themeColor="text1" w:themeTint="F2"/>
        </w:rPr>
        <w:t>165</w:t>
      </w:r>
      <w:r w:rsidRPr="00C85A51">
        <w:rPr>
          <w:rFonts w:eastAsia="標楷體" w:hAnsi="標楷體"/>
          <w:color w:val="0D0D0D" w:themeColor="text1" w:themeTint="F2"/>
        </w:rPr>
        <w:t>號</w:t>
      </w:r>
      <w:r w:rsidRPr="00C85A51">
        <w:rPr>
          <w:rFonts w:eastAsia="標楷體"/>
          <w:color w:val="0D0D0D" w:themeColor="text1" w:themeTint="F2"/>
        </w:rPr>
        <w:t>)</w:t>
      </w:r>
    </w:p>
    <w:p w:rsidR="00D62A23" w:rsidRPr="009458B6" w:rsidRDefault="00D62A23" w:rsidP="001F2C42">
      <w:pPr>
        <w:numPr>
          <w:ilvl w:val="0"/>
          <w:numId w:val="1"/>
        </w:numPr>
        <w:snapToGrid w:val="0"/>
        <w:spacing w:before="50" w:afterLines="50"/>
        <w:ind w:left="482" w:hanging="482"/>
        <w:rPr>
          <w:rFonts w:eastAsia="標楷體"/>
          <w:color w:val="0D0D0D" w:themeColor="text1" w:themeTint="F2"/>
        </w:rPr>
      </w:pPr>
      <w:r w:rsidRPr="00C85A51">
        <w:rPr>
          <w:rFonts w:eastAsia="標楷體" w:hAnsi="標楷體"/>
          <w:b/>
          <w:color w:val="0D0D0D" w:themeColor="text1" w:themeTint="F2"/>
        </w:rPr>
        <w:t>對象及人數：</w:t>
      </w:r>
      <w:r w:rsidRPr="00C85A51">
        <w:rPr>
          <w:rFonts w:eastAsia="標楷體" w:hAnsi="標楷體"/>
          <w:color w:val="0D0D0D" w:themeColor="text1" w:themeTint="F2"/>
        </w:rPr>
        <w:t>有意成為有認證志工的社區民眾參加，名額計九十名。</w:t>
      </w:r>
    </w:p>
    <w:p w:rsidR="00D62A23" w:rsidRPr="00C85A51" w:rsidRDefault="00D62A23" w:rsidP="001F2C42">
      <w:pPr>
        <w:numPr>
          <w:ilvl w:val="0"/>
          <w:numId w:val="1"/>
        </w:numPr>
        <w:snapToGrid w:val="0"/>
        <w:spacing w:before="50" w:afterLines="50"/>
        <w:ind w:left="482" w:hanging="482"/>
        <w:rPr>
          <w:rFonts w:eastAsia="標楷體"/>
          <w:b/>
          <w:color w:val="0D0D0D" w:themeColor="text1" w:themeTint="F2"/>
        </w:rPr>
      </w:pPr>
      <w:r w:rsidRPr="00C85A51">
        <w:rPr>
          <w:rFonts w:eastAsia="標楷體" w:hAnsi="標楷體"/>
          <w:b/>
          <w:color w:val="0D0D0D" w:themeColor="text1" w:themeTint="F2"/>
        </w:rPr>
        <w:t>課程內容</w:t>
      </w:r>
      <w:r w:rsidR="009458B6">
        <w:rPr>
          <w:rFonts w:eastAsia="標楷體" w:hint="eastAsia"/>
          <w:b/>
          <w:color w:val="0D0D0D" w:themeColor="text1" w:themeTint="F2"/>
        </w:rPr>
        <w:t>：</w:t>
      </w:r>
    </w:p>
    <w:tbl>
      <w:tblPr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4260"/>
        <w:gridCol w:w="944"/>
        <w:gridCol w:w="3507"/>
      </w:tblGrid>
      <w:tr w:rsidR="00D62A23" w:rsidRPr="00C85A51" w:rsidTr="0006326A">
        <w:trPr>
          <w:trHeight w:val="453"/>
        </w:trPr>
        <w:tc>
          <w:tcPr>
            <w:tcW w:w="256" w:type="pct"/>
            <w:vAlign w:val="center"/>
          </w:tcPr>
          <w:p w:rsidR="00D62A23" w:rsidRPr="00C85A51" w:rsidRDefault="00D62A23" w:rsidP="0006326A">
            <w:pPr>
              <w:tabs>
                <w:tab w:val="left" w:pos="540"/>
              </w:tabs>
              <w:jc w:val="center"/>
              <w:rPr>
                <w:rFonts w:eastAsia="標楷體"/>
                <w:b/>
                <w:color w:val="0D0D0D" w:themeColor="text1" w:themeTint="F2"/>
              </w:rPr>
            </w:pPr>
          </w:p>
        </w:tc>
        <w:tc>
          <w:tcPr>
            <w:tcW w:w="2320" w:type="pct"/>
            <w:vAlign w:val="center"/>
          </w:tcPr>
          <w:p w:rsidR="00D62A23" w:rsidRPr="00C85A51" w:rsidRDefault="00D62A23" w:rsidP="0006326A">
            <w:pPr>
              <w:tabs>
                <w:tab w:val="left" w:pos="540"/>
              </w:tabs>
              <w:jc w:val="center"/>
              <w:rPr>
                <w:rFonts w:eastAsia="標楷體"/>
                <w:b/>
                <w:color w:val="0D0D0D" w:themeColor="text1" w:themeTint="F2"/>
              </w:rPr>
            </w:pPr>
            <w:r w:rsidRPr="00C85A51">
              <w:rPr>
                <w:rFonts w:eastAsia="標楷體" w:hAnsi="標楷體"/>
                <w:b/>
                <w:color w:val="0D0D0D" w:themeColor="text1" w:themeTint="F2"/>
              </w:rPr>
              <w:t>課程主題</w:t>
            </w:r>
          </w:p>
        </w:tc>
        <w:tc>
          <w:tcPr>
            <w:tcW w:w="514" w:type="pct"/>
            <w:vAlign w:val="center"/>
          </w:tcPr>
          <w:p w:rsidR="00D62A23" w:rsidRPr="00C85A51" w:rsidRDefault="00D62A23" w:rsidP="0006326A">
            <w:pPr>
              <w:tabs>
                <w:tab w:val="left" w:pos="540"/>
              </w:tabs>
              <w:jc w:val="center"/>
              <w:rPr>
                <w:rFonts w:eastAsia="標楷體"/>
                <w:b/>
                <w:color w:val="0D0D0D" w:themeColor="text1" w:themeTint="F2"/>
                <w:sz w:val="20"/>
                <w:szCs w:val="20"/>
              </w:rPr>
            </w:pPr>
            <w:r w:rsidRPr="00C85A51">
              <w:rPr>
                <w:rFonts w:eastAsia="標楷體" w:hAnsi="標楷體"/>
                <w:b/>
                <w:color w:val="0D0D0D" w:themeColor="text1" w:themeTint="F2"/>
                <w:sz w:val="20"/>
                <w:szCs w:val="20"/>
              </w:rPr>
              <w:t>時數</w:t>
            </w:r>
          </w:p>
        </w:tc>
        <w:tc>
          <w:tcPr>
            <w:tcW w:w="1911" w:type="pct"/>
            <w:vAlign w:val="center"/>
          </w:tcPr>
          <w:p w:rsidR="00D62A23" w:rsidRPr="00C85A51" w:rsidRDefault="00D62A23" w:rsidP="0006326A">
            <w:pPr>
              <w:tabs>
                <w:tab w:val="left" w:pos="540"/>
              </w:tabs>
              <w:jc w:val="center"/>
              <w:rPr>
                <w:rFonts w:eastAsia="標楷體"/>
                <w:b/>
                <w:color w:val="0D0D0D" w:themeColor="text1" w:themeTint="F2"/>
              </w:rPr>
            </w:pPr>
            <w:r w:rsidRPr="00C85A51">
              <w:rPr>
                <w:rFonts w:eastAsia="標楷體" w:hAnsi="標楷體"/>
                <w:b/>
                <w:color w:val="0D0D0D" w:themeColor="text1" w:themeTint="F2"/>
              </w:rPr>
              <w:t>講師</w:t>
            </w:r>
          </w:p>
        </w:tc>
      </w:tr>
      <w:tr w:rsidR="00D62A23" w:rsidRPr="00C85A51" w:rsidTr="0006326A">
        <w:trPr>
          <w:trHeight w:val="500"/>
        </w:trPr>
        <w:tc>
          <w:tcPr>
            <w:tcW w:w="256" w:type="pct"/>
            <w:vAlign w:val="center"/>
          </w:tcPr>
          <w:p w:rsidR="00D62A23" w:rsidRPr="00C85A51" w:rsidRDefault="00D62A23" w:rsidP="0006326A">
            <w:pPr>
              <w:tabs>
                <w:tab w:val="left" w:pos="540"/>
              </w:tabs>
              <w:jc w:val="center"/>
              <w:rPr>
                <w:rFonts w:eastAsia="標楷體"/>
                <w:b/>
                <w:color w:val="0D0D0D" w:themeColor="text1" w:themeTint="F2"/>
              </w:rPr>
            </w:pPr>
            <w:r w:rsidRPr="00C85A51">
              <w:rPr>
                <w:rFonts w:eastAsia="標楷體"/>
                <w:b/>
                <w:color w:val="0D0D0D" w:themeColor="text1" w:themeTint="F2"/>
              </w:rPr>
              <w:t>1</w:t>
            </w:r>
          </w:p>
        </w:tc>
        <w:tc>
          <w:tcPr>
            <w:tcW w:w="2320" w:type="pct"/>
            <w:vAlign w:val="center"/>
          </w:tcPr>
          <w:p w:rsidR="00D62A23" w:rsidRPr="00C85A51" w:rsidRDefault="00D62A23" w:rsidP="0006326A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社會福利概述</w:t>
            </w:r>
          </w:p>
        </w:tc>
        <w:tc>
          <w:tcPr>
            <w:tcW w:w="514" w:type="pct"/>
            <w:vAlign w:val="center"/>
          </w:tcPr>
          <w:p w:rsidR="00D62A23" w:rsidRPr="00C85A51" w:rsidRDefault="00D62A23" w:rsidP="0006326A">
            <w:pPr>
              <w:tabs>
                <w:tab w:val="left" w:pos="540"/>
              </w:tabs>
              <w:jc w:val="center"/>
              <w:rPr>
                <w:rFonts w:eastAsia="標楷體"/>
                <w:b/>
                <w:color w:val="0D0D0D" w:themeColor="text1" w:themeTint="F2"/>
                <w:sz w:val="20"/>
                <w:szCs w:val="20"/>
              </w:rPr>
            </w:pPr>
            <w:r w:rsidRPr="00C85A51">
              <w:rPr>
                <w:rFonts w:eastAsia="標楷體"/>
                <w:b/>
                <w:color w:val="0D0D0D" w:themeColor="text1" w:themeTint="F2"/>
              </w:rPr>
              <w:t>2</w:t>
            </w:r>
          </w:p>
        </w:tc>
        <w:tc>
          <w:tcPr>
            <w:tcW w:w="1911" w:type="pct"/>
            <w:vAlign w:val="center"/>
          </w:tcPr>
          <w:p w:rsidR="00D62A23" w:rsidRPr="00C85A51" w:rsidRDefault="00911173" w:rsidP="0006326A">
            <w:pPr>
              <w:jc w:val="both"/>
              <w:rPr>
                <w:rFonts w:eastAsia="標楷體"/>
                <w:color w:val="0D0D0D" w:themeColor="text1" w:themeTint="F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陳正益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 xml:space="preserve">  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老師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 xml:space="preserve"> 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（暨大博士班）</w:t>
            </w:r>
          </w:p>
        </w:tc>
      </w:tr>
      <w:tr w:rsidR="00D62A23" w:rsidRPr="00C85A51" w:rsidTr="0006326A">
        <w:trPr>
          <w:trHeight w:val="500"/>
        </w:trPr>
        <w:tc>
          <w:tcPr>
            <w:tcW w:w="256" w:type="pct"/>
            <w:vAlign w:val="center"/>
          </w:tcPr>
          <w:p w:rsidR="00D62A23" w:rsidRPr="00C85A51" w:rsidRDefault="00D62A23" w:rsidP="0006326A">
            <w:pPr>
              <w:tabs>
                <w:tab w:val="left" w:pos="540"/>
              </w:tabs>
              <w:jc w:val="center"/>
              <w:rPr>
                <w:rFonts w:eastAsia="標楷體"/>
                <w:b/>
                <w:color w:val="0D0D0D" w:themeColor="text1" w:themeTint="F2"/>
              </w:rPr>
            </w:pPr>
            <w:r w:rsidRPr="00C85A51">
              <w:rPr>
                <w:rFonts w:eastAsia="標楷體"/>
                <w:b/>
                <w:color w:val="0D0D0D" w:themeColor="text1" w:themeTint="F2"/>
              </w:rPr>
              <w:t>2</w:t>
            </w:r>
          </w:p>
        </w:tc>
        <w:tc>
          <w:tcPr>
            <w:tcW w:w="2320" w:type="pct"/>
            <w:vAlign w:val="center"/>
          </w:tcPr>
          <w:p w:rsidR="00D62A23" w:rsidRPr="00C85A51" w:rsidRDefault="00D62A23" w:rsidP="0006326A">
            <w:pPr>
              <w:snapToGrid w:val="0"/>
              <w:spacing w:line="300" w:lineRule="auto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社會資源與志願服務</w:t>
            </w:r>
          </w:p>
        </w:tc>
        <w:tc>
          <w:tcPr>
            <w:tcW w:w="514" w:type="pct"/>
            <w:vAlign w:val="center"/>
          </w:tcPr>
          <w:p w:rsidR="00D62A23" w:rsidRPr="00C85A51" w:rsidRDefault="00D62A23" w:rsidP="0006326A">
            <w:pPr>
              <w:tabs>
                <w:tab w:val="left" w:pos="540"/>
              </w:tabs>
              <w:jc w:val="center"/>
              <w:rPr>
                <w:rFonts w:eastAsia="標楷體"/>
                <w:b/>
                <w:color w:val="0D0D0D" w:themeColor="text1" w:themeTint="F2"/>
              </w:rPr>
            </w:pPr>
            <w:r w:rsidRPr="00C85A51">
              <w:rPr>
                <w:rFonts w:eastAsia="標楷體"/>
                <w:b/>
                <w:color w:val="0D0D0D" w:themeColor="text1" w:themeTint="F2"/>
              </w:rPr>
              <w:t>2</w:t>
            </w:r>
          </w:p>
        </w:tc>
        <w:tc>
          <w:tcPr>
            <w:tcW w:w="1911" w:type="pct"/>
            <w:vAlign w:val="center"/>
          </w:tcPr>
          <w:p w:rsidR="00D62A23" w:rsidRPr="00C85A51" w:rsidRDefault="00D62A23" w:rsidP="0006326A">
            <w:pPr>
              <w:jc w:val="both"/>
              <w:rPr>
                <w:rFonts w:eastAsia="標楷體"/>
                <w:color w:val="0D0D0D" w:themeColor="text1" w:themeTint="F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陳正益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 xml:space="preserve">  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老師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 xml:space="preserve"> 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（暨大博士班）</w:t>
            </w:r>
          </w:p>
        </w:tc>
      </w:tr>
      <w:tr w:rsidR="00D62A23" w:rsidRPr="00C85A51" w:rsidTr="0006326A">
        <w:trPr>
          <w:trHeight w:val="500"/>
        </w:trPr>
        <w:tc>
          <w:tcPr>
            <w:tcW w:w="256" w:type="pct"/>
            <w:vAlign w:val="center"/>
          </w:tcPr>
          <w:p w:rsidR="00D62A23" w:rsidRPr="00C85A51" w:rsidRDefault="00D62A23" w:rsidP="0006326A">
            <w:pPr>
              <w:tabs>
                <w:tab w:val="left" w:pos="540"/>
              </w:tabs>
              <w:jc w:val="center"/>
              <w:rPr>
                <w:rFonts w:eastAsia="標楷體"/>
                <w:b/>
                <w:color w:val="0D0D0D" w:themeColor="text1" w:themeTint="F2"/>
              </w:rPr>
            </w:pPr>
            <w:r w:rsidRPr="00C85A51">
              <w:rPr>
                <w:rFonts w:eastAsia="標楷體"/>
                <w:b/>
                <w:color w:val="0D0D0D" w:themeColor="text1" w:themeTint="F2"/>
              </w:rPr>
              <w:t>3</w:t>
            </w:r>
          </w:p>
        </w:tc>
        <w:tc>
          <w:tcPr>
            <w:tcW w:w="2320" w:type="pct"/>
            <w:vAlign w:val="center"/>
          </w:tcPr>
          <w:p w:rsidR="00D62A23" w:rsidRPr="00C85A51" w:rsidRDefault="00D62A23" w:rsidP="0006326A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說話藝術</w:t>
            </w:r>
          </w:p>
        </w:tc>
        <w:tc>
          <w:tcPr>
            <w:tcW w:w="514" w:type="pct"/>
            <w:vAlign w:val="center"/>
          </w:tcPr>
          <w:p w:rsidR="00D62A23" w:rsidRPr="00C85A51" w:rsidRDefault="00D62A23" w:rsidP="0006326A">
            <w:pPr>
              <w:tabs>
                <w:tab w:val="left" w:pos="540"/>
              </w:tabs>
              <w:jc w:val="center"/>
              <w:rPr>
                <w:rFonts w:eastAsia="標楷體"/>
                <w:b/>
                <w:color w:val="0D0D0D" w:themeColor="text1" w:themeTint="F2"/>
              </w:rPr>
            </w:pPr>
            <w:r w:rsidRPr="00C85A51">
              <w:rPr>
                <w:rFonts w:eastAsia="標楷體"/>
                <w:b/>
                <w:color w:val="0D0D0D" w:themeColor="text1" w:themeTint="F2"/>
              </w:rPr>
              <w:t>2</w:t>
            </w:r>
          </w:p>
        </w:tc>
        <w:tc>
          <w:tcPr>
            <w:tcW w:w="1911" w:type="pct"/>
            <w:vAlign w:val="center"/>
          </w:tcPr>
          <w:p w:rsidR="00D62A23" w:rsidRPr="00C85A51" w:rsidRDefault="00D62A23" w:rsidP="0006326A">
            <w:pPr>
              <w:spacing w:line="420" w:lineRule="exact"/>
              <w:ind w:left="1760" w:hangingChars="800" w:hanging="1760"/>
              <w:jc w:val="both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張宏文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(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中台科技大副教授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)</w:t>
            </w:r>
          </w:p>
        </w:tc>
      </w:tr>
      <w:tr w:rsidR="00D62A23" w:rsidRPr="00C85A51" w:rsidTr="0006326A">
        <w:trPr>
          <w:trHeight w:val="500"/>
        </w:trPr>
        <w:tc>
          <w:tcPr>
            <w:tcW w:w="256" w:type="pct"/>
            <w:vAlign w:val="center"/>
          </w:tcPr>
          <w:p w:rsidR="00D62A23" w:rsidRPr="00C85A51" w:rsidRDefault="00D62A23" w:rsidP="0006326A">
            <w:pPr>
              <w:tabs>
                <w:tab w:val="left" w:pos="540"/>
              </w:tabs>
              <w:jc w:val="center"/>
              <w:rPr>
                <w:rFonts w:eastAsia="標楷體"/>
                <w:b/>
                <w:color w:val="0D0D0D" w:themeColor="text1" w:themeTint="F2"/>
              </w:rPr>
            </w:pPr>
            <w:r w:rsidRPr="00C85A51">
              <w:rPr>
                <w:rFonts w:eastAsia="標楷體"/>
                <w:b/>
                <w:color w:val="0D0D0D" w:themeColor="text1" w:themeTint="F2"/>
              </w:rPr>
              <w:t>4</w:t>
            </w:r>
          </w:p>
        </w:tc>
        <w:tc>
          <w:tcPr>
            <w:tcW w:w="2320" w:type="pct"/>
            <w:vAlign w:val="center"/>
          </w:tcPr>
          <w:p w:rsidR="00D62A23" w:rsidRPr="00C85A51" w:rsidRDefault="00D62A23" w:rsidP="0006326A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綜合討論－集思廣益論方法</w:t>
            </w:r>
          </w:p>
        </w:tc>
        <w:tc>
          <w:tcPr>
            <w:tcW w:w="514" w:type="pct"/>
            <w:vAlign w:val="center"/>
          </w:tcPr>
          <w:p w:rsidR="00D62A23" w:rsidRPr="00C85A51" w:rsidRDefault="00D62A23" w:rsidP="0006326A">
            <w:pPr>
              <w:tabs>
                <w:tab w:val="left" w:pos="540"/>
              </w:tabs>
              <w:jc w:val="center"/>
              <w:rPr>
                <w:rFonts w:eastAsia="標楷體"/>
                <w:b/>
                <w:color w:val="0D0D0D" w:themeColor="text1" w:themeTint="F2"/>
              </w:rPr>
            </w:pPr>
            <w:r w:rsidRPr="00C85A51">
              <w:rPr>
                <w:rFonts w:eastAsia="標楷體"/>
                <w:b/>
                <w:color w:val="0D0D0D" w:themeColor="text1" w:themeTint="F2"/>
              </w:rPr>
              <w:t>2</w:t>
            </w:r>
          </w:p>
        </w:tc>
        <w:tc>
          <w:tcPr>
            <w:tcW w:w="1911" w:type="pct"/>
            <w:vAlign w:val="center"/>
          </w:tcPr>
          <w:p w:rsidR="00D62A23" w:rsidRPr="00C85A51" w:rsidRDefault="00D62A23" w:rsidP="0006326A">
            <w:pPr>
              <w:tabs>
                <w:tab w:val="left" w:pos="540"/>
              </w:tabs>
              <w:jc w:val="both"/>
              <w:rPr>
                <w:rFonts w:eastAsia="標楷體"/>
                <w:color w:val="0D0D0D" w:themeColor="text1" w:themeTint="F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吳兆倫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 xml:space="preserve"> 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老師（崇正基金會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 xml:space="preserve">  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督導）</w:t>
            </w:r>
          </w:p>
        </w:tc>
      </w:tr>
      <w:tr w:rsidR="00D62A23" w:rsidRPr="00C85A51" w:rsidTr="0006326A">
        <w:trPr>
          <w:trHeight w:val="500"/>
        </w:trPr>
        <w:tc>
          <w:tcPr>
            <w:tcW w:w="256" w:type="pct"/>
            <w:vAlign w:val="center"/>
          </w:tcPr>
          <w:p w:rsidR="00D62A23" w:rsidRPr="00C85A51" w:rsidRDefault="00D62A23" w:rsidP="0006326A">
            <w:pPr>
              <w:tabs>
                <w:tab w:val="left" w:pos="540"/>
              </w:tabs>
              <w:jc w:val="center"/>
              <w:rPr>
                <w:rFonts w:eastAsia="標楷體"/>
                <w:b/>
                <w:color w:val="0D0D0D" w:themeColor="text1" w:themeTint="F2"/>
              </w:rPr>
            </w:pPr>
            <w:r w:rsidRPr="00C85A51">
              <w:rPr>
                <w:rFonts w:eastAsia="標楷體"/>
                <w:b/>
                <w:color w:val="0D0D0D" w:themeColor="text1" w:themeTint="F2"/>
              </w:rPr>
              <w:t>5</w:t>
            </w:r>
          </w:p>
        </w:tc>
        <w:tc>
          <w:tcPr>
            <w:tcW w:w="2320" w:type="pct"/>
            <w:vAlign w:val="center"/>
          </w:tcPr>
          <w:p w:rsidR="00D62A23" w:rsidRPr="00C85A51" w:rsidRDefault="00D62A23" w:rsidP="0006326A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志願服務運用單位業務簡介</w:t>
            </w:r>
          </w:p>
        </w:tc>
        <w:tc>
          <w:tcPr>
            <w:tcW w:w="514" w:type="pct"/>
            <w:vAlign w:val="center"/>
          </w:tcPr>
          <w:p w:rsidR="00D62A23" w:rsidRPr="00C85A51" w:rsidRDefault="00D62A23" w:rsidP="0006326A">
            <w:pPr>
              <w:tabs>
                <w:tab w:val="left" w:pos="540"/>
              </w:tabs>
              <w:jc w:val="center"/>
              <w:rPr>
                <w:rFonts w:eastAsia="標楷體"/>
                <w:b/>
                <w:color w:val="0D0D0D" w:themeColor="text1" w:themeTint="F2"/>
              </w:rPr>
            </w:pPr>
            <w:r w:rsidRPr="00C85A51">
              <w:rPr>
                <w:rFonts w:eastAsia="標楷體"/>
                <w:b/>
                <w:color w:val="0D0D0D" w:themeColor="text1" w:themeTint="F2"/>
              </w:rPr>
              <w:t>2</w:t>
            </w:r>
          </w:p>
        </w:tc>
        <w:tc>
          <w:tcPr>
            <w:tcW w:w="1911" w:type="pct"/>
            <w:vAlign w:val="center"/>
          </w:tcPr>
          <w:p w:rsidR="00D62A23" w:rsidRPr="00C85A51" w:rsidRDefault="00D62A23" w:rsidP="0006326A">
            <w:pPr>
              <w:tabs>
                <w:tab w:val="left" w:pos="540"/>
              </w:tabs>
              <w:jc w:val="both"/>
              <w:rPr>
                <w:rFonts w:eastAsia="標楷體"/>
                <w:color w:val="0D0D0D" w:themeColor="text1" w:themeTint="F2"/>
              </w:rPr>
            </w:pPr>
            <w:r w:rsidRPr="00C85A51">
              <w:rPr>
                <w:rFonts w:eastAsia="標楷體" w:hAnsi="標楷體"/>
                <w:color w:val="0D0D0D" w:themeColor="text1" w:themeTint="F2"/>
              </w:rPr>
              <w:t>劉靜宜</w:t>
            </w:r>
            <w:r w:rsidRPr="00C85A51">
              <w:rPr>
                <w:rFonts w:eastAsia="標楷體"/>
                <w:color w:val="0D0D0D" w:themeColor="text1" w:themeTint="F2"/>
              </w:rPr>
              <w:t xml:space="preserve"> 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（全成基金會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 xml:space="preserve"> 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社工督導）</w:t>
            </w:r>
          </w:p>
        </w:tc>
      </w:tr>
      <w:tr w:rsidR="00D62A23" w:rsidRPr="00C85A51" w:rsidTr="0006326A">
        <w:trPr>
          <w:trHeight w:val="500"/>
        </w:trPr>
        <w:tc>
          <w:tcPr>
            <w:tcW w:w="256" w:type="pct"/>
            <w:vAlign w:val="center"/>
          </w:tcPr>
          <w:p w:rsidR="00D62A23" w:rsidRPr="00C85A51" w:rsidRDefault="00D62A23" w:rsidP="0006326A">
            <w:pPr>
              <w:tabs>
                <w:tab w:val="left" w:pos="540"/>
              </w:tabs>
              <w:jc w:val="center"/>
              <w:rPr>
                <w:rFonts w:eastAsia="標楷體"/>
                <w:b/>
                <w:color w:val="0D0D0D" w:themeColor="text1" w:themeTint="F2"/>
              </w:rPr>
            </w:pPr>
            <w:r w:rsidRPr="00C85A51">
              <w:rPr>
                <w:rFonts w:eastAsia="標楷體"/>
                <w:b/>
                <w:color w:val="0D0D0D" w:themeColor="text1" w:themeTint="F2"/>
              </w:rPr>
              <w:t>6</w:t>
            </w:r>
          </w:p>
        </w:tc>
        <w:tc>
          <w:tcPr>
            <w:tcW w:w="2320" w:type="pct"/>
            <w:vAlign w:val="center"/>
          </w:tcPr>
          <w:p w:rsidR="00D62A23" w:rsidRPr="00C85A51" w:rsidRDefault="00D62A23" w:rsidP="0006326A">
            <w:pPr>
              <w:snapToGrid w:val="0"/>
              <w:spacing w:line="300" w:lineRule="auto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志願服務工作內容說明及實習</w:t>
            </w:r>
          </w:p>
        </w:tc>
        <w:tc>
          <w:tcPr>
            <w:tcW w:w="514" w:type="pct"/>
            <w:vAlign w:val="center"/>
          </w:tcPr>
          <w:p w:rsidR="00D62A23" w:rsidRPr="00C85A51" w:rsidRDefault="00D62A23" w:rsidP="0006326A">
            <w:pPr>
              <w:tabs>
                <w:tab w:val="left" w:pos="540"/>
              </w:tabs>
              <w:jc w:val="center"/>
              <w:rPr>
                <w:rFonts w:eastAsia="標楷體"/>
                <w:b/>
                <w:color w:val="0D0D0D" w:themeColor="text1" w:themeTint="F2"/>
              </w:rPr>
            </w:pPr>
            <w:r w:rsidRPr="00C85A51">
              <w:rPr>
                <w:rFonts w:eastAsia="標楷體"/>
                <w:b/>
                <w:color w:val="0D0D0D" w:themeColor="text1" w:themeTint="F2"/>
              </w:rPr>
              <w:t>2</w:t>
            </w:r>
          </w:p>
        </w:tc>
        <w:tc>
          <w:tcPr>
            <w:tcW w:w="1911" w:type="pct"/>
            <w:vAlign w:val="center"/>
          </w:tcPr>
          <w:p w:rsidR="00D62A23" w:rsidRPr="00C85A51" w:rsidRDefault="00D62A23" w:rsidP="0006326A">
            <w:pPr>
              <w:jc w:val="both"/>
              <w:rPr>
                <w:rFonts w:eastAsia="標楷體"/>
                <w:color w:val="0D0D0D" w:themeColor="text1" w:themeTint="F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林瑞發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 xml:space="preserve">  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老師（逢甲大學副教授）</w:t>
            </w:r>
          </w:p>
        </w:tc>
      </w:tr>
    </w:tbl>
    <w:p w:rsidR="00D62A23" w:rsidRDefault="00D62A23" w:rsidP="001F2C42">
      <w:pPr>
        <w:snapToGrid w:val="0"/>
        <w:spacing w:before="50" w:afterLines="50"/>
        <w:ind w:left="482"/>
        <w:rPr>
          <w:rFonts w:eastAsia="標楷體"/>
          <w:b/>
          <w:color w:val="0D0D0D" w:themeColor="text1" w:themeTint="F2"/>
        </w:rPr>
      </w:pPr>
    </w:p>
    <w:p w:rsidR="002E0AF8" w:rsidRPr="00C85A51" w:rsidRDefault="002E0AF8" w:rsidP="001F2C42">
      <w:pPr>
        <w:snapToGrid w:val="0"/>
        <w:spacing w:before="50" w:afterLines="50"/>
        <w:ind w:left="482"/>
        <w:rPr>
          <w:rFonts w:eastAsia="標楷體"/>
          <w:b/>
          <w:color w:val="0D0D0D" w:themeColor="text1" w:themeTint="F2"/>
        </w:rPr>
      </w:pPr>
    </w:p>
    <w:p w:rsidR="00D62A23" w:rsidRPr="00C85A51" w:rsidRDefault="00D62A23" w:rsidP="001F2C42">
      <w:pPr>
        <w:snapToGrid w:val="0"/>
        <w:spacing w:before="50" w:afterLines="50"/>
        <w:ind w:left="482"/>
        <w:rPr>
          <w:rFonts w:eastAsia="標楷體"/>
          <w:b/>
          <w:color w:val="0D0D0D" w:themeColor="text1" w:themeTint="F2"/>
        </w:rPr>
      </w:pPr>
      <w:r w:rsidRPr="00C85A51">
        <w:rPr>
          <w:rFonts w:eastAsia="標楷體" w:hAnsi="標楷體"/>
          <w:b/>
          <w:color w:val="0D0D0D" w:themeColor="text1" w:themeTint="F2"/>
        </w:rPr>
        <w:lastRenderedPageBreak/>
        <w:t>課程表</w:t>
      </w:r>
      <w:r w:rsidR="009458B6">
        <w:rPr>
          <w:rFonts w:eastAsia="標楷體" w:hAnsi="標楷體" w:hint="eastAsia"/>
          <w:b/>
          <w:color w:val="0D0D0D" w:themeColor="text1" w:themeTint="F2"/>
        </w:rPr>
        <w:t>：</w:t>
      </w:r>
    </w:p>
    <w:tbl>
      <w:tblPr>
        <w:tblW w:w="54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84"/>
        <w:gridCol w:w="3664"/>
        <w:gridCol w:w="3252"/>
      </w:tblGrid>
      <w:tr w:rsidR="00D62A23" w:rsidRPr="00C85A51" w:rsidTr="0006326A">
        <w:trPr>
          <w:trHeight w:val="494"/>
        </w:trPr>
        <w:tc>
          <w:tcPr>
            <w:tcW w:w="1200" w:type="pct"/>
            <w:vAlign w:val="center"/>
          </w:tcPr>
          <w:p w:rsidR="00D62A23" w:rsidRPr="00C85A51" w:rsidRDefault="00D62A23" w:rsidP="00756DFB">
            <w:pPr>
              <w:spacing w:line="320" w:lineRule="exact"/>
              <w:jc w:val="center"/>
              <w:rPr>
                <w:rFonts w:eastAsia="標楷體"/>
                <w:b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b/>
                <w:color w:val="0D0D0D" w:themeColor="text1" w:themeTint="F2"/>
                <w:sz w:val="22"/>
                <w:szCs w:val="22"/>
              </w:rPr>
              <w:t>時</w:t>
            </w:r>
            <w:r w:rsidRPr="00C85A51">
              <w:rPr>
                <w:rFonts w:eastAsia="標楷體"/>
                <w:b/>
                <w:color w:val="0D0D0D" w:themeColor="text1" w:themeTint="F2"/>
                <w:sz w:val="22"/>
                <w:szCs w:val="22"/>
              </w:rPr>
              <w:t xml:space="preserve">  </w:t>
            </w:r>
            <w:r w:rsidRPr="00C85A51">
              <w:rPr>
                <w:rFonts w:eastAsia="標楷體" w:hAnsi="標楷體"/>
                <w:b/>
                <w:color w:val="0D0D0D" w:themeColor="text1" w:themeTint="F2"/>
                <w:sz w:val="22"/>
                <w:szCs w:val="22"/>
              </w:rPr>
              <w:t>間</w:t>
            </w:r>
          </w:p>
        </w:tc>
        <w:tc>
          <w:tcPr>
            <w:tcW w:w="2013" w:type="pct"/>
            <w:vAlign w:val="center"/>
          </w:tcPr>
          <w:p w:rsidR="00D62A23" w:rsidRPr="00C85A51" w:rsidRDefault="00D62A23" w:rsidP="00756DFB">
            <w:pPr>
              <w:spacing w:line="320" w:lineRule="exact"/>
              <w:jc w:val="center"/>
              <w:rPr>
                <w:rFonts w:eastAsia="標楷體"/>
                <w:b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/>
                <w:b/>
                <w:color w:val="0D0D0D" w:themeColor="text1" w:themeTint="F2"/>
                <w:sz w:val="22"/>
                <w:szCs w:val="22"/>
              </w:rPr>
              <w:t>101</w:t>
            </w:r>
            <w:r w:rsidRPr="00C85A51">
              <w:rPr>
                <w:rFonts w:eastAsia="標楷體" w:hAnsi="標楷體"/>
                <w:b/>
                <w:color w:val="0D0D0D" w:themeColor="text1" w:themeTint="F2"/>
                <w:sz w:val="22"/>
                <w:szCs w:val="22"/>
              </w:rPr>
              <w:t>年</w:t>
            </w:r>
            <w:r w:rsidRPr="00C85A51">
              <w:rPr>
                <w:rFonts w:eastAsia="標楷體"/>
                <w:b/>
                <w:color w:val="0D0D0D" w:themeColor="text1" w:themeTint="F2"/>
                <w:sz w:val="22"/>
                <w:szCs w:val="22"/>
              </w:rPr>
              <w:t>10</w:t>
            </w:r>
            <w:r w:rsidRPr="00C85A51">
              <w:rPr>
                <w:rFonts w:eastAsia="標楷體" w:hAnsi="標楷體"/>
                <w:b/>
                <w:color w:val="0D0D0D" w:themeColor="text1" w:themeTint="F2"/>
                <w:sz w:val="22"/>
                <w:szCs w:val="22"/>
              </w:rPr>
              <w:t>月</w:t>
            </w:r>
            <w:r w:rsidRPr="00C85A51">
              <w:rPr>
                <w:rFonts w:eastAsia="標楷體"/>
                <w:b/>
                <w:color w:val="0D0D0D" w:themeColor="text1" w:themeTint="F2"/>
                <w:sz w:val="22"/>
                <w:szCs w:val="22"/>
              </w:rPr>
              <w:t>06</w:t>
            </w:r>
            <w:r w:rsidRPr="00C85A51">
              <w:rPr>
                <w:rFonts w:eastAsia="標楷體" w:hAnsi="標楷體"/>
                <w:b/>
                <w:color w:val="0D0D0D" w:themeColor="text1" w:themeTint="F2"/>
                <w:sz w:val="22"/>
                <w:szCs w:val="22"/>
              </w:rPr>
              <w:t>日（星期六）</w:t>
            </w:r>
          </w:p>
        </w:tc>
        <w:tc>
          <w:tcPr>
            <w:tcW w:w="1787" w:type="pct"/>
            <w:vAlign w:val="center"/>
          </w:tcPr>
          <w:p w:rsidR="00D62A23" w:rsidRPr="00C85A51" w:rsidRDefault="00D62A23" w:rsidP="00756DFB">
            <w:pPr>
              <w:spacing w:line="320" w:lineRule="exact"/>
              <w:jc w:val="center"/>
              <w:rPr>
                <w:rFonts w:eastAsia="標楷體"/>
                <w:b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/>
                <w:b/>
                <w:color w:val="0D0D0D" w:themeColor="text1" w:themeTint="F2"/>
                <w:sz w:val="22"/>
                <w:szCs w:val="22"/>
              </w:rPr>
              <w:t>101</w:t>
            </w:r>
            <w:r w:rsidRPr="00C85A51">
              <w:rPr>
                <w:rFonts w:eastAsia="標楷體" w:hAnsi="標楷體"/>
                <w:b/>
                <w:color w:val="0D0D0D" w:themeColor="text1" w:themeTint="F2"/>
                <w:sz w:val="22"/>
                <w:szCs w:val="22"/>
              </w:rPr>
              <w:t>年</w:t>
            </w:r>
            <w:r w:rsidRPr="00C85A51">
              <w:rPr>
                <w:rFonts w:eastAsia="標楷體"/>
                <w:b/>
                <w:color w:val="0D0D0D" w:themeColor="text1" w:themeTint="F2"/>
                <w:sz w:val="22"/>
                <w:szCs w:val="22"/>
              </w:rPr>
              <w:t>10</w:t>
            </w:r>
            <w:r w:rsidRPr="00C85A51">
              <w:rPr>
                <w:rFonts w:eastAsia="標楷體" w:hAnsi="標楷體"/>
                <w:b/>
                <w:color w:val="0D0D0D" w:themeColor="text1" w:themeTint="F2"/>
                <w:sz w:val="22"/>
                <w:szCs w:val="22"/>
              </w:rPr>
              <w:t>月</w:t>
            </w:r>
            <w:r w:rsidRPr="00C85A51">
              <w:rPr>
                <w:rFonts w:eastAsia="標楷體"/>
                <w:b/>
                <w:color w:val="0D0D0D" w:themeColor="text1" w:themeTint="F2"/>
                <w:sz w:val="22"/>
                <w:szCs w:val="22"/>
              </w:rPr>
              <w:t>07</w:t>
            </w:r>
            <w:r w:rsidRPr="00C85A51">
              <w:rPr>
                <w:rFonts w:eastAsia="標楷體" w:hAnsi="標楷體"/>
                <w:b/>
                <w:color w:val="0D0D0D" w:themeColor="text1" w:themeTint="F2"/>
                <w:sz w:val="22"/>
                <w:szCs w:val="22"/>
              </w:rPr>
              <w:t>日（星期日）</w:t>
            </w:r>
          </w:p>
        </w:tc>
      </w:tr>
      <w:tr w:rsidR="00D62A23" w:rsidRPr="00C85A51" w:rsidTr="0006326A">
        <w:trPr>
          <w:trHeight w:val="483"/>
        </w:trPr>
        <w:tc>
          <w:tcPr>
            <w:tcW w:w="1200" w:type="pct"/>
            <w:vAlign w:val="center"/>
          </w:tcPr>
          <w:p w:rsidR="00D62A23" w:rsidRPr="00C85A51" w:rsidRDefault="00D62A23" w:rsidP="00756DFB">
            <w:pPr>
              <w:spacing w:line="320" w:lineRule="exact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08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：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10 ~ 08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：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20</w:t>
            </w:r>
          </w:p>
        </w:tc>
        <w:tc>
          <w:tcPr>
            <w:tcW w:w="2013" w:type="pct"/>
            <w:vAlign w:val="center"/>
          </w:tcPr>
          <w:p w:rsidR="00D62A23" w:rsidRPr="00C85A51" w:rsidRDefault="00D62A23" w:rsidP="00756DFB">
            <w:pPr>
              <w:spacing w:line="320" w:lineRule="exact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報到</w:t>
            </w:r>
          </w:p>
        </w:tc>
        <w:tc>
          <w:tcPr>
            <w:tcW w:w="1787" w:type="pct"/>
            <w:vAlign w:val="center"/>
          </w:tcPr>
          <w:p w:rsidR="00D62A23" w:rsidRPr="00C85A51" w:rsidRDefault="00D62A23" w:rsidP="00756DFB">
            <w:pPr>
              <w:spacing w:line="320" w:lineRule="exact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</w:p>
        </w:tc>
      </w:tr>
      <w:tr w:rsidR="00D62A23" w:rsidRPr="00C85A51" w:rsidTr="0006326A">
        <w:trPr>
          <w:trHeight w:val="420"/>
        </w:trPr>
        <w:tc>
          <w:tcPr>
            <w:tcW w:w="1200" w:type="pct"/>
            <w:vAlign w:val="center"/>
          </w:tcPr>
          <w:p w:rsidR="00D62A23" w:rsidRPr="00C85A51" w:rsidRDefault="00D62A23" w:rsidP="00756DFB">
            <w:pPr>
              <w:spacing w:line="320" w:lineRule="exact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08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：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20 ~ 08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：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30</w:t>
            </w:r>
          </w:p>
        </w:tc>
        <w:tc>
          <w:tcPr>
            <w:tcW w:w="2013" w:type="pct"/>
            <w:vAlign w:val="center"/>
          </w:tcPr>
          <w:p w:rsidR="00D62A23" w:rsidRPr="00C85A51" w:rsidRDefault="00D62A23" w:rsidP="00756DFB">
            <w:pPr>
              <w:spacing w:line="320" w:lineRule="exact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開幕式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—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長官致詞</w:t>
            </w:r>
          </w:p>
        </w:tc>
        <w:tc>
          <w:tcPr>
            <w:tcW w:w="1787" w:type="pct"/>
            <w:vAlign w:val="center"/>
          </w:tcPr>
          <w:p w:rsidR="00D62A23" w:rsidRPr="00C85A51" w:rsidRDefault="00D62A23" w:rsidP="00756DFB">
            <w:pPr>
              <w:spacing w:line="320" w:lineRule="exact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</w:p>
        </w:tc>
      </w:tr>
      <w:tr w:rsidR="00D62A23" w:rsidRPr="00C85A51" w:rsidTr="0006326A">
        <w:trPr>
          <w:cantSplit/>
          <w:trHeight w:val="740"/>
        </w:trPr>
        <w:tc>
          <w:tcPr>
            <w:tcW w:w="1200" w:type="pct"/>
            <w:tcBorders>
              <w:bottom w:val="single" w:sz="4" w:space="0" w:color="auto"/>
            </w:tcBorders>
            <w:vAlign w:val="center"/>
          </w:tcPr>
          <w:p w:rsidR="00D62A23" w:rsidRPr="00C85A51" w:rsidRDefault="00D62A23" w:rsidP="00756DFB">
            <w:pPr>
              <w:spacing w:line="320" w:lineRule="exact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08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：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30 ~ 10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：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30</w:t>
            </w:r>
          </w:p>
        </w:tc>
        <w:tc>
          <w:tcPr>
            <w:tcW w:w="2013" w:type="pct"/>
            <w:tcBorders>
              <w:bottom w:val="single" w:sz="4" w:space="0" w:color="auto"/>
            </w:tcBorders>
            <w:vAlign w:val="center"/>
          </w:tcPr>
          <w:p w:rsidR="00D62A23" w:rsidRPr="00C85A51" w:rsidRDefault="00D62A23" w:rsidP="00756DFB">
            <w:pPr>
              <w:snapToGrid w:val="0"/>
              <w:spacing w:line="320" w:lineRule="exact"/>
              <w:ind w:leftChars="-45" w:left="-108" w:rightChars="-45" w:right="-108" w:firstLineChars="50" w:firstLine="110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社會福利概述</w:t>
            </w:r>
          </w:p>
          <w:p w:rsidR="00D62A23" w:rsidRPr="00C85A51" w:rsidRDefault="0077424B" w:rsidP="00756DFB">
            <w:pPr>
              <w:snapToGrid w:val="0"/>
              <w:spacing w:line="320" w:lineRule="exact"/>
              <w:ind w:leftChars="-45" w:left="-108" w:rightChars="-45" w:right="-108" w:firstLineChars="50" w:firstLine="110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陳正益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 xml:space="preserve">  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老師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 xml:space="preserve"> 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（暨大博士班）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vAlign w:val="center"/>
          </w:tcPr>
          <w:p w:rsidR="00D62A23" w:rsidRPr="00C85A51" w:rsidRDefault="00D62A23" w:rsidP="00756DFB">
            <w:pPr>
              <w:snapToGrid w:val="0"/>
              <w:spacing w:line="320" w:lineRule="exact"/>
              <w:ind w:rightChars="-45" w:right="-108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志願服務運用單位業務簡介</w:t>
            </w:r>
          </w:p>
          <w:p w:rsidR="00D62A23" w:rsidRPr="00C85A51" w:rsidRDefault="00D62A23" w:rsidP="00756DFB">
            <w:pPr>
              <w:snapToGrid w:val="0"/>
              <w:spacing w:line="320" w:lineRule="exact"/>
              <w:ind w:rightChars="-45" w:right="-108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劉靜宜</w:t>
            </w:r>
            <w:r w:rsidR="00756DFB"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 xml:space="preserve">  </w:t>
            </w:r>
            <w:r w:rsidR="00756DFB"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老師</w:t>
            </w:r>
          </w:p>
          <w:p w:rsidR="00D62A23" w:rsidRPr="00C85A51" w:rsidRDefault="00D62A23" w:rsidP="00756DFB">
            <w:pPr>
              <w:snapToGrid w:val="0"/>
              <w:spacing w:line="320" w:lineRule="exact"/>
              <w:ind w:rightChars="-45" w:right="-108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（全成基金會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 xml:space="preserve"> 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社工督導）</w:t>
            </w:r>
          </w:p>
        </w:tc>
      </w:tr>
      <w:tr w:rsidR="00D62A23" w:rsidRPr="00C85A51" w:rsidTr="0006326A">
        <w:trPr>
          <w:cantSplit/>
          <w:trHeight w:val="980"/>
        </w:trPr>
        <w:tc>
          <w:tcPr>
            <w:tcW w:w="1200" w:type="pct"/>
            <w:tcBorders>
              <w:bottom w:val="single" w:sz="4" w:space="0" w:color="auto"/>
            </w:tcBorders>
            <w:vAlign w:val="center"/>
          </w:tcPr>
          <w:p w:rsidR="00D62A23" w:rsidRPr="00C85A51" w:rsidRDefault="00D62A23" w:rsidP="00756DFB">
            <w:pPr>
              <w:spacing w:line="320" w:lineRule="exact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10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：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30 ~ 12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：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30</w:t>
            </w:r>
          </w:p>
        </w:tc>
        <w:tc>
          <w:tcPr>
            <w:tcW w:w="2013" w:type="pct"/>
            <w:tcBorders>
              <w:bottom w:val="single" w:sz="4" w:space="0" w:color="auto"/>
            </w:tcBorders>
            <w:vAlign w:val="center"/>
          </w:tcPr>
          <w:p w:rsidR="00D62A23" w:rsidRPr="00C85A51" w:rsidRDefault="00D62A23" w:rsidP="00756DFB">
            <w:pPr>
              <w:snapToGrid w:val="0"/>
              <w:spacing w:line="320" w:lineRule="exact"/>
              <w:ind w:rightChars="-45" w:right="-108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社會資源與志願服務</w:t>
            </w:r>
          </w:p>
          <w:p w:rsidR="00D62A23" w:rsidRPr="00C85A51" w:rsidRDefault="00D62A23" w:rsidP="00756DFB">
            <w:pPr>
              <w:snapToGrid w:val="0"/>
              <w:spacing w:line="320" w:lineRule="exact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陳正益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 xml:space="preserve">  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老師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 xml:space="preserve"> 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（暨大博士班）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vAlign w:val="center"/>
          </w:tcPr>
          <w:p w:rsidR="00D62A23" w:rsidRPr="00C85A51" w:rsidRDefault="00D62A23" w:rsidP="00756DFB">
            <w:pPr>
              <w:snapToGrid w:val="0"/>
              <w:spacing w:line="320" w:lineRule="exact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志願服務工作內容說明及實習</w:t>
            </w:r>
          </w:p>
          <w:p w:rsidR="00D62A23" w:rsidRPr="00C85A51" w:rsidRDefault="00D62A23" w:rsidP="00756DFB">
            <w:pPr>
              <w:snapToGrid w:val="0"/>
              <w:spacing w:line="320" w:lineRule="exact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林瑞發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 xml:space="preserve">  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老師（逢甲大學副教授）</w:t>
            </w:r>
          </w:p>
        </w:tc>
      </w:tr>
      <w:tr w:rsidR="00D62A23" w:rsidRPr="00C85A51" w:rsidTr="0006326A">
        <w:trPr>
          <w:trHeight w:val="536"/>
        </w:trPr>
        <w:tc>
          <w:tcPr>
            <w:tcW w:w="1200" w:type="pct"/>
            <w:vAlign w:val="center"/>
          </w:tcPr>
          <w:p w:rsidR="00D62A23" w:rsidRPr="00C85A51" w:rsidRDefault="00D62A23" w:rsidP="00756DFB">
            <w:pPr>
              <w:spacing w:line="320" w:lineRule="exact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12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：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30 ~ 13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：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30</w:t>
            </w:r>
          </w:p>
        </w:tc>
        <w:tc>
          <w:tcPr>
            <w:tcW w:w="2013" w:type="pct"/>
            <w:vAlign w:val="center"/>
          </w:tcPr>
          <w:p w:rsidR="00D62A23" w:rsidRPr="00C85A51" w:rsidRDefault="00D62A23" w:rsidP="00756DFB">
            <w:pPr>
              <w:spacing w:line="320" w:lineRule="exact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午餐、休憩</w:t>
            </w:r>
          </w:p>
        </w:tc>
        <w:tc>
          <w:tcPr>
            <w:tcW w:w="1787" w:type="pct"/>
            <w:vAlign w:val="center"/>
          </w:tcPr>
          <w:p w:rsidR="00D62A23" w:rsidRPr="00C85A51" w:rsidRDefault="00D62A23" w:rsidP="00756DFB">
            <w:pPr>
              <w:spacing w:line="320" w:lineRule="exact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午餐</w:t>
            </w:r>
          </w:p>
        </w:tc>
      </w:tr>
      <w:tr w:rsidR="00D62A23" w:rsidRPr="00C85A51" w:rsidTr="00756DFB">
        <w:trPr>
          <w:cantSplit/>
          <w:trHeight w:val="828"/>
        </w:trPr>
        <w:tc>
          <w:tcPr>
            <w:tcW w:w="1200" w:type="pct"/>
            <w:tcBorders>
              <w:bottom w:val="single" w:sz="4" w:space="0" w:color="auto"/>
            </w:tcBorders>
            <w:vAlign w:val="center"/>
          </w:tcPr>
          <w:p w:rsidR="00D62A23" w:rsidRPr="00C85A51" w:rsidRDefault="00D62A23" w:rsidP="00756DFB">
            <w:pPr>
              <w:spacing w:line="320" w:lineRule="exact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13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：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30 ~ 15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：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30</w:t>
            </w:r>
          </w:p>
        </w:tc>
        <w:tc>
          <w:tcPr>
            <w:tcW w:w="2013" w:type="pct"/>
            <w:tcBorders>
              <w:bottom w:val="single" w:sz="4" w:space="0" w:color="auto"/>
            </w:tcBorders>
            <w:vAlign w:val="center"/>
          </w:tcPr>
          <w:p w:rsidR="00D62A23" w:rsidRPr="00C85A51" w:rsidRDefault="00D62A23" w:rsidP="00756DFB">
            <w:pPr>
              <w:spacing w:line="320" w:lineRule="exact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說話藝術</w:t>
            </w:r>
          </w:p>
          <w:p w:rsidR="00D62A23" w:rsidRPr="00C85A51" w:rsidRDefault="00D62A23" w:rsidP="00756DFB">
            <w:pPr>
              <w:spacing w:line="320" w:lineRule="exact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張宏文</w:t>
            </w:r>
            <w:r w:rsidR="00756DFB"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 xml:space="preserve">  </w:t>
            </w:r>
            <w:r w:rsidR="00756DFB"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老師</w:t>
            </w:r>
            <w:r w:rsidR="00756DFB" w:rsidRPr="00C85A51">
              <w:rPr>
                <w:rFonts w:eastAsia="標楷體" w:hAnsi="標楷體" w:hint="eastAsia"/>
                <w:color w:val="0D0D0D" w:themeColor="text1" w:themeTint="F2"/>
                <w:sz w:val="22"/>
                <w:szCs w:val="22"/>
              </w:rPr>
              <w:t xml:space="preserve"> 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(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中台科技大學副教授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)</w:t>
            </w:r>
          </w:p>
        </w:tc>
        <w:tc>
          <w:tcPr>
            <w:tcW w:w="1787" w:type="pct"/>
            <w:vMerge w:val="restart"/>
            <w:vAlign w:val="center"/>
          </w:tcPr>
          <w:p w:rsidR="00D62A23" w:rsidRPr="00C85A51" w:rsidRDefault="00D62A23" w:rsidP="00756DFB">
            <w:pPr>
              <w:spacing w:line="320" w:lineRule="exact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特殊課程結束</w:t>
            </w:r>
          </w:p>
        </w:tc>
      </w:tr>
      <w:tr w:rsidR="00D62A23" w:rsidRPr="00C85A51" w:rsidTr="00756DFB">
        <w:trPr>
          <w:cantSplit/>
          <w:trHeight w:val="914"/>
        </w:trPr>
        <w:tc>
          <w:tcPr>
            <w:tcW w:w="1200" w:type="pct"/>
            <w:tcBorders>
              <w:bottom w:val="single" w:sz="4" w:space="0" w:color="auto"/>
            </w:tcBorders>
            <w:vAlign w:val="center"/>
          </w:tcPr>
          <w:p w:rsidR="00D62A23" w:rsidRPr="00C85A51" w:rsidRDefault="00D62A23" w:rsidP="00756DFB">
            <w:pPr>
              <w:spacing w:line="320" w:lineRule="exact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15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：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30 ~ 17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：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>30</w:t>
            </w:r>
          </w:p>
        </w:tc>
        <w:tc>
          <w:tcPr>
            <w:tcW w:w="2013" w:type="pct"/>
            <w:tcBorders>
              <w:bottom w:val="single" w:sz="4" w:space="0" w:color="auto"/>
            </w:tcBorders>
            <w:vAlign w:val="center"/>
          </w:tcPr>
          <w:p w:rsidR="00D62A23" w:rsidRPr="00C85A51" w:rsidRDefault="00D62A23" w:rsidP="00756DFB">
            <w:pPr>
              <w:snapToGrid w:val="0"/>
              <w:spacing w:line="320" w:lineRule="exact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綜合討論－集思廣益論方法</w:t>
            </w:r>
          </w:p>
          <w:p w:rsidR="00D62A23" w:rsidRPr="00C85A51" w:rsidRDefault="00D62A23" w:rsidP="00756DFB">
            <w:pPr>
              <w:snapToGrid w:val="0"/>
              <w:spacing w:line="320" w:lineRule="exact"/>
              <w:ind w:leftChars="-45" w:left="-108" w:rightChars="-45" w:right="-108" w:firstLineChars="50" w:firstLine="110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吳兆倫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 xml:space="preserve">  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老師（崇正基金會</w:t>
            </w:r>
            <w:r w:rsidRPr="00C85A51">
              <w:rPr>
                <w:rFonts w:eastAsia="標楷體"/>
                <w:color w:val="0D0D0D" w:themeColor="text1" w:themeTint="F2"/>
                <w:sz w:val="22"/>
                <w:szCs w:val="22"/>
              </w:rPr>
              <w:t xml:space="preserve">  </w:t>
            </w:r>
            <w:r w:rsidRPr="00C85A51">
              <w:rPr>
                <w:rFonts w:eastAsia="標楷體" w:hAnsi="標楷體"/>
                <w:color w:val="0D0D0D" w:themeColor="text1" w:themeTint="F2"/>
                <w:sz w:val="22"/>
                <w:szCs w:val="22"/>
              </w:rPr>
              <w:t>督導）</w:t>
            </w:r>
          </w:p>
        </w:tc>
        <w:tc>
          <w:tcPr>
            <w:tcW w:w="1787" w:type="pct"/>
            <w:vMerge/>
            <w:tcBorders>
              <w:bottom w:val="single" w:sz="4" w:space="0" w:color="auto"/>
            </w:tcBorders>
            <w:vAlign w:val="center"/>
          </w:tcPr>
          <w:p w:rsidR="00D62A23" w:rsidRPr="00C85A51" w:rsidRDefault="00D62A23" w:rsidP="00756DFB">
            <w:pPr>
              <w:spacing w:line="320" w:lineRule="exact"/>
              <w:jc w:val="center"/>
              <w:rPr>
                <w:rFonts w:eastAsia="標楷體"/>
                <w:color w:val="0D0D0D" w:themeColor="text1" w:themeTint="F2"/>
                <w:sz w:val="22"/>
                <w:szCs w:val="22"/>
              </w:rPr>
            </w:pPr>
          </w:p>
        </w:tc>
      </w:tr>
    </w:tbl>
    <w:p w:rsidR="00D62A23" w:rsidRDefault="00D62A23" w:rsidP="001F2C42">
      <w:pPr>
        <w:snapToGrid w:val="0"/>
        <w:spacing w:before="50" w:afterLines="50"/>
        <w:ind w:left="482"/>
        <w:rPr>
          <w:color w:val="0D0D0D" w:themeColor="text1" w:themeTint="F2"/>
        </w:rPr>
      </w:pPr>
    </w:p>
    <w:p w:rsidR="00D62A23" w:rsidRPr="009458B6" w:rsidRDefault="00D62A23" w:rsidP="00D62A23">
      <w:pPr>
        <w:spacing w:line="360" w:lineRule="auto"/>
        <w:rPr>
          <w:rFonts w:eastAsia="標楷體"/>
          <w:b/>
          <w:color w:val="0D0D0D" w:themeColor="text1" w:themeTint="F2"/>
        </w:rPr>
      </w:pPr>
      <w:r w:rsidRPr="009458B6">
        <w:rPr>
          <w:rFonts w:eastAsia="標楷體" w:hAnsi="標楷體"/>
          <w:b/>
          <w:color w:val="0D0D0D" w:themeColor="text1" w:themeTint="F2"/>
        </w:rPr>
        <w:t>九、報名須知：</w:t>
      </w:r>
    </w:p>
    <w:p w:rsidR="00D62A23" w:rsidRPr="00C85A51" w:rsidRDefault="00D62A23" w:rsidP="00D62A23">
      <w:pPr>
        <w:spacing w:line="360" w:lineRule="auto"/>
        <w:rPr>
          <w:rFonts w:eastAsia="標楷體"/>
          <w:color w:val="0D0D0D" w:themeColor="text1" w:themeTint="F2"/>
        </w:rPr>
      </w:pPr>
      <w:r w:rsidRPr="00C85A51">
        <w:rPr>
          <w:rFonts w:eastAsia="標楷體"/>
          <w:color w:val="0D0D0D" w:themeColor="text1" w:themeTint="F2"/>
        </w:rPr>
        <w:t>(</w:t>
      </w:r>
      <w:r w:rsidRPr="00C85A51">
        <w:rPr>
          <w:rFonts w:eastAsia="標楷體" w:hAnsi="標楷體"/>
          <w:color w:val="0D0D0D" w:themeColor="text1" w:themeTint="F2"/>
        </w:rPr>
        <w:t>一</w:t>
      </w:r>
      <w:r w:rsidRPr="00C85A51">
        <w:rPr>
          <w:rFonts w:eastAsia="標楷體"/>
          <w:color w:val="0D0D0D" w:themeColor="text1" w:themeTint="F2"/>
        </w:rPr>
        <w:t>)</w:t>
      </w:r>
      <w:r w:rsidRPr="00C85A51">
        <w:rPr>
          <w:rFonts w:eastAsia="標楷體" w:hAnsi="標楷體"/>
          <w:color w:val="0D0D0D" w:themeColor="text1" w:themeTint="F2"/>
        </w:rPr>
        <w:t>受訓人員需為已領有基礎訓練證書者。</w:t>
      </w:r>
    </w:p>
    <w:p w:rsidR="00D62A23" w:rsidRPr="00C85A51" w:rsidRDefault="00D62A23" w:rsidP="00D62A23">
      <w:pPr>
        <w:spacing w:line="360" w:lineRule="auto"/>
        <w:ind w:left="480" w:hangingChars="200" w:hanging="480"/>
        <w:rPr>
          <w:rFonts w:eastAsia="標楷體"/>
          <w:color w:val="0D0D0D" w:themeColor="text1" w:themeTint="F2"/>
        </w:rPr>
      </w:pPr>
      <w:r w:rsidRPr="00C85A51">
        <w:rPr>
          <w:rFonts w:eastAsia="標楷體"/>
          <w:color w:val="0D0D0D" w:themeColor="text1" w:themeTint="F2"/>
        </w:rPr>
        <w:t>(</w:t>
      </w:r>
      <w:r w:rsidRPr="00C85A51">
        <w:rPr>
          <w:rFonts w:eastAsia="標楷體" w:hAnsi="標楷體"/>
          <w:color w:val="0D0D0D" w:themeColor="text1" w:themeTint="F2"/>
        </w:rPr>
        <w:t>二</w:t>
      </w:r>
      <w:r w:rsidRPr="00C85A51">
        <w:rPr>
          <w:rFonts w:eastAsia="標楷體"/>
          <w:color w:val="0D0D0D" w:themeColor="text1" w:themeTint="F2"/>
        </w:rPr>
        <w:t>)</w:t>
      </w:r>
      <w:r w:rsidRPr="00C85A51">
        <w:rPr>
          <w:rFonts w:eastAsia="標楷體" w:hAnsi="標楷體"/>
          <w:color w:val="0D0D0D" w:themeColor="text1" w:themeTint="F2"/>
        </w:rPr>
        <w:t>欲報名參訓者請先行至本會網站，點選『線上報名』之「</w:t>
      </w:r>
      <w:r w:rsidR="00F921F5" w:rsidRPr="00C85A51">
        <w:rPr>
          <w:rFonts w:eastAsia="標楷體"/>
          <w:color w:val="0D0D0D" w:themeColor="text1" w:themeTint="F2"/>
        </w:rPr>
        <w:t>101</w:t>
      </w:r>
      <w:r w:rsidR="00F921F5" w:rsidRPr="00C85A51">
        <w:rPr>
          <w:rFonts w:eastAsia="標楷體" w:hAnsi="標楷體"/>
          <w:color w:val="0D0D0D" w:themeColor="text1" w:themeTint="F2"/>
        </w:rPr>
        <w:t>年度志工訓練專區」</w:t>
      </w:r>
      <w:r w:rsidR="001F2C42">
        <w:rPr>
          <w:rFonts w:eastAsia="標楷體" w:hAnsi="標楷體"/>
          <w:color w:val="0D0D0D" w:themeColor="text1" w:themeTint="F2"/>
        </w:rPr>
        <w:t>登打報名資料並來電確認報名是否成功，本會將以線上報名順序</w:t>
      </w:r>
      <w:r w:rsidR="001F2C42">
        <w:rPr>
          <w:rFonts w:eastAsia="標楷體" w:hAnsi="標楷體" w:hint="eastAsia"/>
          <w:color w:val="0D0D0D" w:themeColor="text1" w:themeTint="F2"/>
        </w:rPr>
        <w:t>錄</w:t>
      </w:r>
      <w:r w:rsidRPr="00C85A51">
        <w:rPr>
          <w:rFonts w:eastAsia="標楷體" w:hAnsi="標楷體"/>
          <w:color w:val="0D0D0D" w:themeColor="text1" w:themeTint="F2"/>
        </w:rPr>
        <w:t>取參訓人員</w:t>
      </w:r>
      <w:r w:rsidRPr="00C85A51">
        <w:rPr>
          <w:rFonts w:eastAsia="標楷體"/>
          <w:color w:val="0D0D0D" w:themeColor="text1" w:themeTint="F2"/>
        </w:rPr>
        <w:t>(</w:t>
      </w:r>
      <w:r w:rsidRPr="00C85A51">
        <w:rPr>
          <w:rFonts w:eastAsia="標楷體" w:hAnsi="標楷體"/>
          <w:color w:val="0D0D0D" w:themeColor="text1" w:themeTint="F2"/>
        </w:rPr>
        <w:t>預計招收</w:t>
      </w:r>
      <w:r w:rsidR="00F921F5" w:rsidRPr="00C85A51">
        <w:rPr>
          <w:rFonts w:eastAsia="標楷體"/>
          <w:color w:val="0D0D0D" w:themeColor="text1" w:themeTint="F2"/>
        </w:rPr>
        <w:t>90</w:t>
      </w:r>
      <w:r w:rsidRPr="00C85A51">
        <w:rPr>
          <w:rFonts w:eastAsia="標楷體" w:hAnsi="標楷體"/>
          <w:color w:val="0D0D0D" w:themeColor="text1" w:themeTint="F2"/>
        </w:rPr>
        <w:t>名</w:t>
      </w:r>
      <w:r w:rsidRPr="00C85A51">
        <w:rPr>
          <w:rFonts w:eastAsia="標楷體"/>
          <w:color w:val="0D0D0D" w:themeColor="text1" w:themeTint="F2"/>
        </w:rPr>
        <w:t>)</w:t>
      </w:r>
      <w:r w:rsidRPr="00C85A51">
        <w:rPr>
          <w:rFonts w:eastAsia="標楷體" w:hAnsi="標楷體"/>
          <w:color w:val="0D0D0D" w:themeColor="text1" w:themeTint="F2"/>
        </w:rPr>
        <w:t>。</w:t>
      </w:r>
    </w:p>
    <w:p w:rsidR="00D62A23" w:rsidRPr="00C85A51" w:rsidRDefault="00D62A23" w:rsidP="00D62A23">
      <w:pPr>
        <w:spacing w:line="360" w:lineRule="auto"/>
        <w:rPr>
          <w:rFonts w:eastAsia="標楷體"/>
          <w:color w:val="0D0D0D" w:themeColor="text1" w:themeTint="F2"/>
        </w:rPr>
      </w:pPr>
      <w:r w:rsidRPr="00C85A51">
        <w:rPr>
          <w:rFonts w:eastAsia="標楷體"/>
          <w:color w:val="0D0D0D" w:themeColor="text1" w:themeTint="F2"/>
        </w:rPr>
        <w:t>(</w:t>
      </w:r>
      <w:r w:rsidRPr="00C85A51">
        <w:rPr>
          <w:rFonts w:eastAsia="標楷體" w:hAnsi="標楷體"/>
          <w:color w:val="0D0D0D" w:themeColor="text1" w:themeTint="F2"/>
        </w:rPr>
        <w:t>三</w:t>
      </w:r>
      <w:r w:rsidRPr="00C85A51">
        <w:rPr>
          <w:rFonts w:eastAsia="標楷體"/>
          <w:color w:val="0D0D0D" w:themeColor="text1" w:themeTint="F2"/>
        </w:rPr>
        <w:t xml:space="preserve">) </w:t>
      </w:r>
      <w:r w:rsidRPr="00C85A51">
        <w:rPr>
          <w:rFonts w:eastAsia="標楷體" w:hAnsi="標楷體"/>
          <w:color w:val="0D0D0D" w:themeColor="text1" w:themeTint="F2"/>
        </w:rPr>
        <w:t>『線上報名』網址：</w:t>
      </w:r>
      <w:hyperlink r:id="rId7" w:history="1">
        <w:r w:rsidR="00F921F5" w:rsidRPr="00C85A51">
          <w:rPr>
            <w:rStyle w:val="a3"/>
            <w:color w:val="0D0D0D" w:themeColor="text1" w:themeTint="F2"/>
          </w:rPr>
          <w:t>http://www.homeservice.org.tw/ap/news_view.aspx?bid=132&amp;sn=2d994308-5344-40c0-88d8-ff2d791ca6e1</w:t>
        </w:r>
      </w:hyperlink>
    </w:p>
    <w:p w:rsidR="00D62A23" w:rsidRPr="00C85A51" w:rsidRDefault="00D62A23" w:rsidP="00D62A23">
      <w:pPr>
        <w:spacing w:line="360" w:lineRule="auto"/>
        <w:rPr>
          <w:rFonts w:eastAsia="標楷體"/>
          <w:color w:val="0D0D0D" w:themeColor="text1" w:themeTint="F2"/>
        </w:rPr>
      </w:pPr>
      <w:r w:rsidRPr="00C85A51">
        <w:rPr>
          <w:rFonts w:eastAsia="標楷體"/>
          <w:color w:val="0D0D0D" w:themeColor="text1" w:themeTint="F2"/>
        </w:rPr>
        <w:t>(</w:t>
      </w:r>
      <w:r w:rsidRPr="00C85A51">
        <w:rPr>
          <w:rFonts w:eastAsia="標楷體" w:hAnsi="標楷體"/>
          <w:color w:val="0D0D0D" w:themeColor="text1" w:themeTint="F2"/>
        </w:rPr>
        <w:t>四</w:t>
      </w:r>
      <w:r w:rsidRPr="00C85A51">
        <w:rPr>
          <w:rFonts w:eastAsia="標楷體"/>
          <w:color w:val="0D0D0D" w:themeColor="text1" w:themeTint="F2"/>
        </w:rPr>
        <w:t>)</w:t>
      </w:r>
      <w:r w:rsidR="00F921F5" w:rsidRPr="00C85A51">
        <w:rPr>
          <w:rFonts w:eastAsia="標楷體" w:hAnsi="標楷體"/>
          <w:color w:val="0D0D0D" w:themeColor="text1" w:themeTint="F2"/>
        </w:rPr>
        <w:t>報名文件：基礎訓證書影本、照片</w:t>
      </w:r>
      <w:r w:rsidR="00F921F5" w:rsidRPr="00C85A51">
        <w:rPr>
          <w:rFonts w:eastAsia="標楷體"/>
          <w:color w:val="0D0D0D" w:themeColor="text1" w:themeTint="F2"/>
        </w:rPr>
        <w:t>2</w:t>
      </w:r>
      <w:r w:rsidR="00F921F5" w:rsidRPr="00C85A51">
        <w:rPr>
          <w:rFonts w:eastAsia="標楷體" w:hAnsi="標楷體"/>
          <w:color w:val="0D0D0D" w:themeColor="text1" w:themeTint="F2"/>
        </w:rPr>
        <w:t>張</w:t>
      </w:r>
      <w:r w:rsidRPr="00C85A51">
        <w:rPr>
          <w:rFonts w:eastAsia="標楷體" w:hAnsi="標楷體"/>
          <w:color w:val="0D0D0D" w:themeColor="text1" w:themeTint="F2"/>
        </w:rPr>
        <w:t>。</w:t>
      </w:r>
    </w:p>
    <w:p w:rsidR="00D62A23" w:rsidRPr="00C85A51" w:rsidRDefault="00D62A23" w:rsidP="00D62A23">
      <w:pPr>
        <w:spacing w:line="360" w:lineRule="auto"/>
        <w:rPr>
          <w:rFonts w:eastAsia="標楷體"/>
          <w:color w:val="0D0D0D" w:themeColor="text1" w:themeTint="F2"/>
        </w:rPr>
      </w:pPr>
      <w:r w:rsidRPr="00C85A51">
        <w:rPr>
          <w:rFonts w:eastAsia="標楷體"/>
          <w:color w:val="0D0D0D" w:themeColor="text1" w:themeTint="F2"/>
        </w:rPr>
        <w:t>(</w:t>
      </w:r>
      <w:r w:rsidRPr="00C85A51">
        <w:rPr>
          <w:rFonts w:eastAsia="標楷體" w:hAnsi="標楷體"/>
          <w:color w:val="0D0D0D" w:themeColor="text1" w:themeTint="F2"/>
        </w:rPr>
        <w:t>五</w:t>
      </w:r>
      <w:r w:rsidRPr="00C85A51">
        <w:rPr>
          <w:rFonts w:eastAsia="標楷體"/>
          <w:color w:val="0D0D0D" w:themeColor="text1" w:themeTint="F2"/>
        </w:rPr>
        <w:t>)</w:t>
      </w:r>
      <w:r w:rsidRPr="00C85A51">
        <w:rPr>
          <w:rFonts w:eastAsia="標楷體" w:hAnsi="標楷體"/>
          <w:color w:val="0D0D0D" w:themeColor="text1" w:themeTint="F2"/>
        </w:rPr>
        <w:t>報名方式：</w:t>
      </w:r>
    </w:p>
    <w:p w:rsidR="00D62A23" w:rsidRPr="00C85A51" w:rsidRDefault="00D62A23" w:rsidP="00D62A23">
      <w:pPr>
        <w:spacing w:line="360" w:lineRule="auto"/>
        <w:rPr>
          <w:rFonts w:eastAsia="標楷體"/>
          <w:color w:val="0D0D0D" w:themeColor="text1" w:themeTint="F2"/>
        </w:rPr>
      </w:pPr>
      <w:r w:rsidRPr="00C85A51">
        <w:rPr>
          <w:rFonts w:eastAsia="標楷體"/>
          <w:color w:val="0D0D0D" w:themeColor="text1" w:themeTint="F2"/>
        </w:rPr>
        <w:t xml:space="preserve">     1.</w:t>
      </w:r>
      <w:r w:rsidRPr="00C85A51">
        <w:rPr>
          <w:rFonts w:eastAsia="標楷體" w:hAnsi="標楷體"/>
          <w:color w:val="0D0D0D" w:themeColor="text1" w:themeTint="F2"/>
        </w:rPr>
        <w:t>親洽辦理：臺中市南屯區南屯路二段</w:t>
      </w:r>
      <w:r w:rsidRPr="00C85A51">
        <w:rPr>
          <w:rFonts w:eastAsia="標楷體"/>
          <w:color w:val="0D0D0D" w:themeColor="text1" w:themeTint="F2"/>
        </w:rPr>
        <w:t>530</w:t>
      </w:r>
      <w:r w:rsidRPr="00C85A51">
        <w:rPr>
          <w:rFonts w:eastAsia="標楷體" w:hAnsi="標楷體"/>
          <w:color w:val="0D0D0D" w:themeColor="text1" w:themeTint="F2"/>
        </w:rPr>
        <w:t>號</w:t>
      </w:r>
      <w:r w:rsidRPr="00C85A51">
        <w:rPr>
          <w:rFonts w:eastAsia="標楷體"/>
          <w:color w:val="0D0D0D" w:themeColor="text1" w:themeTint="F2"/>
        </w:rPr>
        <w:t>3</w:t>
      </w:r>
      <w:r w:rsidRPr="00C85A51">
        <w:rPr>
          <w:rFonts w:eastAsia="標楷體" w:hAnsi="標楷體"/>
          <w:color w:val="0D0D0D" w:themeColor="text1" w:themeTint="F2"/>
        </w:rPr>
        <w:t>樓</w:t>
      </w:r>
      <w:r w:rsidRPr="00C85A51">
        <w:rPr>
          <w:rFonts w:eastAsia="標楷體"/>
          <w:color w:val="0D0D0D" w:themeColor="text1" w:themeTint="F2"/>
        </w:rPr>
        <w:t xml:space="preserve"> </w:t>
      </w:r>
      <w:r w:rsidRPr="00C85A51">
        <w:rPr>
          <w:rFonts w:eastAsia="標楷體" w:hAnsi="標楷體"/>
          <w:color w:val="0D0D0D" w:themeColor="text1" w:themeTint="F2"/>
        </w:rPr>
        <w:t>。</w:t>
      </w:r>
    </w:p>
    <w:p w:rsidR="00D62A23" w:rsidRPr="00C85A51" w:rsidRDefault="00D62A23" w:rsidP="00F921F5">
      <w:pPr>
        <w:spacing w:line="360" w:lineRule="auto"/>
        <w:rPr>
          <w:rFonts w:eastAsia="標楷體"/>
          <w:color w:val="0D0D0D" w:themeColor="text1" w:themeTint="F2"/>
        </w:rPr>
      </w:pPr>
      <w:r w:rsidRPr="00C85A51">
        <w:rPr>
          <w:rFonts w:eastAsia="標楷體"/>
          <w:color w:val="0D0D0D" w:themeColor="text1" w:themeTint="F2"/>
        </w:rPr>
        <w:t xml:space="preserve">     2.</w:t>
      </w:r>
      <w:r w:rsidRPr="00C85A51">
        <w:rPr>
          <w:rFonts w:eastAsia="標楷體" w:hAnsi="標楷體"/>
          <w:color w:val="0D0D0D" w:themeColor="text1" w:themeTint="F2"/>
        </w:rPr>
        <w:t>傳真辦理：</w:t>
      </w:r>
      <w:r w:rsidR="00F921F5" w:rsidRPr="00C85A51">
        <w:rPr>
          <w:rFonts w:eastAsia="標楷體" w:hAnsi="標楷體"/>
          <w:color w:val="0D0D0D" w:themeColor="text1" w:themeTint="F2"/>
        </w:rPr>
        <w:t>檢附相關</w:t>
      </w:r>
      <w:r w:rsidRPr="00C85A51">
        <w:rPr>
          <w:rFonts w:eastAsia="標楷體" w:hAnsi="標楷體"/>
          <w:color w:val="0D0D0D" w:themeColor="text1" w:themeTint="F2"/>
        </w:rPr>
        <w:t>文件傳真至</w:t>
      </w:r>
      <w:r w:rsidRPr="00C85A51">
        <w:rPr>
          <w:rFonts w:eastAsia="標楷體"/>
          <w:color w:val="0D0D0D" w:themeColor="text1" w:themeTint="F2"/>
        </w:rPr>
        <w:t>04-23845448</w:t>
      </w:r>
      <w:r w:rsidRPr="00C85A51">
        <w:rPr>
          <w:rFonts w:eastAsia="標楷體" w:hAnsi="標楷體"/>
          <w:color w:val="0D0D0D" w:themeColor="text1" w:themeTint="F2"/>
        </w:rPr>
        <w:t>。</w:t>
      </w:r>
    </w:p>
    <w:p w:rsidR="00D62A23" w:rsidRPr="00C85A51" w:rsidRDefault="00F921F5" w:rsidP="0006326A">
      <w:pPr>
        <w:spacing w:line="360" w:lineRule="auto"/>
        <w:rPr>
          <w:color w:val="0D0D0D" w:themeColor="text1" w:themeTint="F2"/>
        </w:rPr>
      </w:pPr>
      <w:r w:rsidRPr="00C85A51">
        <w:rPr>
          <w:rFonts w:eastAsia="標楷體"/>
          <w:color w:val="0D0D0D" w:themeColor="text1" w:themeTint="F2"/>
        </w:rPr>
        <w:t xml:space="preserve">     3</w:t>
      </w:r>
      <w:r w:rsidR="00D62A23" w:rsidRPr="00C85A51">
        <w:rPr>
          <w:rFonts w:eastAsia="標楷體"/>
          <w:color w:val="0D0D0D" w:themeColor="text1" w:themeTint="F2"/>
        </w:rPr>
        <w:t>.</w:t>
      </w:r>
      <w:r w:rsidR="00D62A23" w:rsidRPr="00C85A51">
        <w:rPr>
          <w:rFonts w:eastAsia="標楷體" w:hAnsi="標楷體"/>
          <w:color w:val="0D0D0D" w:themeColor="text1" w:themeTint="F2"/>
        </w:rPr>
        <w:t>聯絡電話：</w:t>
      </w:r>
      <w:r w:rsidR="00D62A23" w:rsidRPr="00C85A51">
        <w:rPr>
          <w:rFonts w:eastAsia="標楷體"/>
          <w:color w:val="0D0D0D" w:themeColor="text1" w:themeTint="F2"/>
        </w:rPr>
        <w:t>04-2384543</w:t>
      </w:r>
      <w:r w:rsidR="00911173" w:rsidRPr="00C85A51">
        <w:rPr>
          <w:rFonts w:eastAsia="標楷體"/>
          <w:color w:val="0D0D0D" w:themeColor="text1" w:themeTint="F2"/>
        </w:rPr>
        <w:t>3</w:t>
      </w:r>
      <w:r w:rsidR="00D62A23" w:rsidRPr="00C85A51">
        <w:rPr>
          <w:rFonts w:eastAsia="標楷體"/>
          <w:color w:val="0D0D0D" w:themeColor="text1" w:themeTint="F2"/>
        </w:rPr>
        <w:t xml:space="preserve">  </w:t>
      </w:r>
      <w:r w:rsidRPr="00C85A51">
        <w:rPr>
          <w:rFonts w:eastAsia="標楷體" w:hAnsi="標楷體"/>
          <w:color w:val="0D0D0D" w:themeColor="text1" w:themeTint="F2"/>
        </w:rPr>
        <w:t>許佩瑜</w:t>
      </w:r>
      <w:r w:rsidR="00D62A23" w:rsidRPr="00C85A51">
        <w:rPr>
          <w:rFonts w:eastAsia="標楷體" w:hAnsi="標楷體"/>
          <w:color w:val="0D0D0D" w:themeColor="text1" w:themeTint="F2"/>
        </w:rPr>
        <w:t>社工員。</w:t>
      </w:r>
    </w:p>
    <w:sectPr w:rsidR="00D62A23" w:rsidRPr="00C85A51" w:rsidSect="00932D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745" w:rsidRDefault="00647745" w:rsidP="0077424B">
      <w:r>
        <w:separator/>
      </w:r>
    </w:p>
  </w:endnote>
  <w:endnote w:type="continuationSeparator" w:id="1">
    <w:p w:rsidR="00647745" w:rsidRDefault="00647745" w:rsidP="00774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745" w:rsidRDefault="00647745" w:rsidP="0077424B">
      <w:r>
        <w:separator/>
      </w:r>
    </w:p>
  </w:footnote>
  <w:footnote w:type="continuationSeparator" w:id="1">
    <w:p w:rsidR="00647745" w:rsidRDefault="00647745" w:rsidP="00774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04AEB"/>
    <w:multiLevelType w:val="hybridMultilevel"/>
    <w:tmpl w:val="D944899A"/>
    <w:lvl w:ilvl="0" w:tplc="4B4E45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670CD1BE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78026C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ABAF632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5AA4218"/>
    <w:multiLevelType w:val="hybridMultilevel"/>
    <w:tmpl w:val="66BCCDC0"/>
    <w:lvl w:ilvl="0" w:tplc="4656A92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A23"/>
    <w:rsid w:val="0006326A"/>
    <w:rsid w:val="00191C7C"/>
    <w:rsid w:val="001C0345"/>
    <w:rsid w:val="001F2C42"/>
    <w:rsid w:val="002E0AF8"/>
    <w:rsid w:val="0033116D"/>
    <w:rsid w:val="003F6E60"/>
    <w:rsid w:val="00425EC6"/>
    <w:rsid w:val="00575601"/>
    <w:rsid w:val="00647745"/>
    <w:rsid w:val="00707E44"/>
    <w:rsid w:val="0072172A"/>
    <w:rsid w:val="00756DFB"/>
    <w:rsid w:val="0077424B"/>
    <w:rsid w:val="00855570"/>
    <w:rsid w:val="00872D80"/>
    <w:rsid w:val="008B17CF"/>
    <w:rsid w:val="00911173"/>
    <w:rsid w:val="00932DD0"/>
    <w:rsid w:val="009458B6"/>
    <w:rsid w:val="00C85A51"/>
    <w:rsid w:val="00D552F3"/>
    <w:rsid w:val="00D62A23"/>
    <w:rsid w:val="00E27C66"/>
    <w:rsid w:val="00E90235"/>
    <w:rsid w:val="00EC737D"/>
    <w:rsid w:val="00F34902"/>
    <w:rsid w:val="00F921F5"/>
    <w:rsid w:val="00FB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A2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74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7424B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774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7424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meservice.org.tw/ap/news_view.aspx?bid=132&amp;sn=2d994308-5344-40c0-88d8-ff2d791ca6e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209</Words>
  <Characters>1192</Characters>
  <Application>Microsoft Office Word</Application>
  <DocSecurity>0</DocSecurity>
  <Lines>9</Lines>
  <Paragraphs>2</Paragraphs>
  <ScaleCrop>false</ScaleCrop>
  <Company>888TIGER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kuo</cp:lastModifiedBy>
  <cp:revision>12</cp:revision>
  <cp:lastPrinted>2012-09-10T03:54:00Z</cp:lastPrinted>
  <dcterms:created xsi:type="dcterms:W3CDTF">2012-09-07T07:41:00Z</dcterms:created>
  <dcterms:modified xsi:type="dcterms:W3CDTF">2012-09-13T15:09:00Z</dcterms:modified>
</cp:coreProperties>
</file>